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E7" w:rsidRPr="006A6F5C" w:rsidRDefault="00481563" w:rsidP="00F900EB">
      <w:pPr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 w:rsidRPr="006A6F5C">
        <w:rPr>
          <w:rFonts w:ascii="Arial" w:hAnsi="Arial" w:cs="Arial"/>
          <w:b/>
          <w:bCs/>
          <w:color w:val="000000"/>
          <w:sz w:val="20"/>
          <w:szCs w:val="20"/>
        </w:rPr>
        <w:t xml:space="preserve">Trafo </w:t>
      </w:r>
      <w:r w:rsidR="00166BE7" w:rsidRPr="006A6F5C">
        <w:rPr>
          <w:rFonts w:ascii="Arial" w:hAnsi="Arial" w:cs="Arial"/>
          <w:b/>
          <w:bCs/>
          <w:color w:val="000000"/>
          <w:sz w:val="20"/>
          <w:szCs w:val="20"/>
        </w:rPr>
        <w:t xml:space="preserve">mit PTC Schutz </w:t>
      </w:r>
      <w:r w:rsidRPr="006A6F5C">
        <w:rPr>
          <w:rFonts w:ascii="Arial" w:hAnsi="Arial" w:cs="Arial"/>
          <w:b/>
          <w:bCs/>
          <w:color w:val="000000"/>
          <w:sz w:val="20"/>
          <w:szCs w:val="20"/>
        </w:rPr>
        <w:t>für Schaltschrankeinbau</w:t>
      </w:r>
    </w:p>
    <w:p w:rsidR="00481563" w:rsidRPr="006A6F5C" w:rsidRDefault="00166BE7" w:rsidP="00F900EB">
      <w:pPr>
        <w:rPr>
          <w:rFonts w:ascii="Arial" w:eastAsia="DINNextLTPro-Light" w:hAnsi="Arial" w:cs="Arial"/>
          <w:iCs/>
          <w:color w:val="000000"/>
          <w:sz w:val="20"/>
          <w:szCs w:val="20"/>
        </w:rPr>
      </w:pPr>
      <w:r w:rsidRPr="006A6F5C">
        <w:rPr>
          <w:rFonts w:ascii="Arial" w:eastAsia="DINNextLTPro-Light" w:hAnsi="Arial" w:cs="Arial"/>
          <w:iCs/>
          <w:color w:val="000000"/>
          <w:sz w:val="20"/>
          <w:szCs w:val="20"/>
        </w:rPr>
        <w:t>Für den Schaltschrankeinbau</w:t>
      </w:r>
      <w:r w:rsidR="006A6F5C" w:rsidRPr="006A6F5C">
        <w:rPr>
          <w:rFonts w:ascii="Arial" w:eastAsia="DINNextLTPro-Light" w:hAnsi="Arial" w:cs="Arial"/>
          <w:iCs/>
          <w:color w:val="000000"/>
          <w:sz w:val="20"/>
          <w:szCs w:val="20"/>
        </w:rPr>
        <w:t>,</w:t>
      </w:r>
      <w:r w:rsidRPr="006A6F5C">
        <w:rPr>
          <w:rFonts w:ascii="Arial" w:eastAsia="DINNextLTPro-Light" w:hAnsi="Arial" w:cs="Arial"/>
          <w:iCs/>
          <w:color w:val="000000"/>
          <w:sz w:val="20"/>
          <w:szCs w:val="20"/>
        </w:rPr>
        <w:t xml:space="preserve"> Hutschienenmontage</w:t>
      </w:r>
    </w:p>
    <w:p w:rsidR="00166BE7" w:rsidRPr="006A6F5C" w:rsidRDefault="00166BE7" w:rsidP="00F900EB">
      <w:pPr>
        <w:rPr>
          <w:rFonts w:ascii="Arial" w:eastAsia="DINNextLTPro-Light" w:hAnsi="Arial" w:cs="Arial"/>
          <w:sz w:val="20"/>
          <w:szCs w:val="20"/>
        </w:rPr>
      </w:pP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b/>
          <w:color w:val="000000"/>
          <w:sz w:val="20"/>
          <w:szCs w:val="20"/>
        </w:rPr>
      </w:pPr>
      <w:r w:rsidRPr="006A6F5C">
        <w:rPr>
          <w:rFonts w:ascii="Arial" w:eastAsia="DINNextLTPro-Light" w:hAnsi="Arial" w:cs="Arial"/>
          <w:b/>
          <w:color w:val="000000"/>
          <w:sz w:val="20"/>
          <w:szCs w:val="20"/>
        </w:rPr>
        <w:t>Technische Daten: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Spannungsversorgung: 230 V AC +/- 10% 50Hz</w:t>
      </w:r>
      <w:r w:rsidRPr="006A6F5C">
        <w:rPr>
          <w:rFonts w:ascii="Arial" w:eastAsia="DINNextLTPro-Medium" w:hAnsi="Arial" w:cs="Arial"/>
          <w:iCs/>
          <w:sz w:val="20"/>
          <w:szCs w:val="20"/>
        </w:rPr>
        <w:tab/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Ausgangsspannung: 24 V AC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Ausgangsnennstrom: 0,83A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Technologie: Linear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Gewicht: 0,38 kg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Nominale Leistung:</w:t>
      </w:r>
      <w:r w:rsidRPr="006A6F5C">
        <w:rPr>
          <w:rFonts w:ascii="Arial" w:eastAsia="DINNextLTPro-Medium" w:hAnsi="Arial" w:cs="Arial"/>
          <w:iCs/>
          <w:sz w:val="20"/>
          <w:szCs w:val="20"/>
        </w:rPr>
        <w:tab/>
        <w:t>20VA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EMV-Norm: EN55022/B</w:t>
      </w:r>
    </w:p>
    <w:p w:rsidR="00481563" w:rsidRPr="006A6F5C" w:rsidRDefault="00481563" w:rsidP="00F900EB">
      <w:pPr>
        <w:pStyle w:val="Listenabsatz"/>
        <w:numPr>
          <w:ilvl w:val="0"/>
          <w:numId w:val="2"/>
        </w:numPr>
        <w:autoSpaceDE w:val="0"/>
        <w:autoSpaceDN w:val="0"/>
        <w:adjustRightInd w:val="0"/>
        <w:ind w:left="357" w:hanging="357"/>
        <w:contextualSpacing/>
        <w:rPr>
          <w:rFonts w:ascii="Arial" w:eastAsia="DINNextLTPro-Medium" w:hAnsi="Arial" w:cs="Arial"/>
          <w:iCs/>
          <w:sz w:val="20"/>
          <w:szCs w:val="20"/>
        </w:rPr>
      </w:pPr>
      <w:r w:rsidRPr="006A6F5C">
        <w:rPr>
          <w:rFonts w:ascii="Arial" w:eastAsia="DINNextLTPro-Medium" w:hAnsi="Arial" w:cs="Arial"/>
          <w:iCs/>
          <w:sz w:val="20"/>
          <w:szCs w:val="20"/>
        </w:rPr>
        <w:t>Abmessungen: L x B x H = 52,5 x 93 x 68,5 mm</w:t>
      </w:r>
    </w:p>
    <w:p w:rsidR="00481563" w:rsidRPr="006A6F5C" w:rsidRDefault="00481563" w:rsidP="00F900EB">
      <w:pPr>
        <w:rPr>
          <w:rFonts w:ascii="Arial" w:eastAsia="DINNextLTPro-Light" w:hAnsi="Arial" w:cs="Arial"/>
          <w:sz w:val="20"/>
          <w:szCs w:val="20"/>
        </w:rPr>
      </w:pP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6A6F5C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07TBD2</w:t>
      </w:r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481563" w:rsidRPr="006A6F5C" w:rsidRDefault="00481563" w:rsidP="00F900EB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481563" w:rsidRPr="006A6F5C" w:rsidRDefault="00481563" w:rsidP="00F900EB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</w:t>
      </w:r>
      <w:proofErr w:type="gramStart"/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…..</w:t>
      </w:r>
      <w:proofErr w:type="gramEnd"/>
    </w:p>
    <w:p w:rsidR="00481563" w:rsidRPr="006A6F5C" w:rsidRDefault="00481563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</w:t>
      </w:r>
      <w:proofErr w:type="gramStart"/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>…..</w:t>
      </w:r>
      <w:proofErr w:type="gramEnd"/>
      <w:r w:rsidRPr="006A6F5C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 ………...............</w:t>
      </w:r>
    </w:p>
    <w:sectPr w:rsidR="00481563" w:rsidRPr="006A6F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8D4" w:rsidRDefault="00DC28D4" w:rsidP="00385DDD">
      <w:r>
        <w:separator/>
      </w:r>
    </w:p>
  </w:endnote>
  <w:endnote w:type="continuationSeparator" w:id="0">
    <w:p w:rsidR="00DC28D4" w:rsidRDefault="00DC28D4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NNextLT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Pr="00FD2A32">
      <w:rPr>
        <w:rFonts w:ascii="Arial" w:hAnsi="Arial" w:cs="Arial"/>
        <w:noProof/>
        <w:sz w:val="16"/>
        <w:szCs w:val="16"/>
      </w:rPr>
      <w:t>05.10.2017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166BE7" w:rsidRPr="00166BE7">
      <w:rPr>
        <w:rFonts w:ascii="Arial" w:hAnsi="Arial" w:cs="Arial"/>
        <w:bCs/>
        <w:noProof/>
        <w:sz w:val="16"/>
        <w:szCs w:val="16"/>
        <w:lang w:val="de-DE"/>
      </w:rPr>
      <w:t>4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166BE7" w:rsidRPr="00166BE7">
      <w:rPr>
        <w:rFonts w:ascii="Arial" w:hAnsi="Arial" w:cs="Arial"/>
        <w:bCs/>
        <w:noProof/>
        <w:sz w:val="16"/>
        <w:szCs w:val="16"/>
        <w:lang w:val="de-DE"/>
      </w:rPr>
      <w:t>4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8D4" w:rsidRDefault="00DC28D4" w:rsidP="00385DDD">
      <w:r>
        <w:separator/>
      </w:r>
    </w:p>
  </w:footnote>
  <w:footnote w:type="continuationSeparator" w:id="0">
    <w:p w:rsidR="00DC28D4" w:rsidRDefault="00DC28D4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E720CB" w:rsidRDefault="00132C68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>TBD2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0C909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70F73-A26A-456B-A366-9254C283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Koder Martin</cp:lastModifiedBy>
  <cp:revision>9</cp:revision>
  <cp:lastPrinted>2016-10-12T13:23:00Z</cp:lastPrinted>
  <dcterms:created xsi:type="dcterms:W3CDTF">2018-06-19T11:12:00Z</dcterms:created>
  <dcterms:modified xsi:type="dcterms:W3CDTF">2018-06-19T11:42:00Z</dcterms:modified>
</cp:coreProperties>
</file>