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B6A" w:rsidRPr="006A6F5C" w:rsidRDefault="008B5B6A" w:rsidP="008B5B6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6F5C">
        <w:rPr>
          <w:rFonts w:ascii="Arial" w:hAnsi="Arial" w:cs="Arial"/>
          <w:b/>
          <w:bCs/>
          <w:color w:val="000000"/>
          <w:sz w:val="20"/>
          <w:szCs w:val="20"/>
        </w:rPr>
        <w:t>Komfortlüftungsregler</w:t>
      </w:r>
    </w:p>
    <w:p w:rsidR="008B5B6A" w:rsidRPr="006A6F5C" w:rsidRDefault="008B5B6A" w:rsidP="008B5B6A">
      <w:pPr>
        <w:autoSpaceDE w:val="0"/>
        <w:autoSpaceDN w:val="0"/>
        <w:adjustRightInd w:val="0"/>
        <w:rPr>
          <w:rFonts w:ascii="Arial" w:eastAsia="DINNextLTPro-Light" w:hAnsi="Arial"/>
          <w:iCs/>
          <w:color w:val="000000"/>
          <w:sz w:val="20"/>
          <w:szCs w:val="20"/>
        </w:rPr>
      </w:pPr>
      <w:r w:rsidRPr="006A6F5C">
        <w:rPr>
          <w:rFonts w:ascii="Arial" w:eastAsia="DINNextLTPro-Light" w:hAnsi="Arial" w:cs="Arial"/>
          <w:iCs/>
          <w:color w:val="000000"/>
          <w:sz w:val="20"/>
          <w:szCs w:val="20"/>
        </w:rPr>
        <w:t>Wohnraumregler</w:t>
      </w:r>
      <w:r w:rsidRPr="006A6F5C">
        <w:rPr>
          <w:rFonts w:ascii="Arial" w:eastAsia="DINNextLTPro-Light" w:hAnsi="Arial"/>
          <w:iCs/>
          <w:color w:val="000000"/>
          <w:sz w:val="20"/>
          <w:szCs w:val="20"/>
        </w:rPr>
        <w:t xml:space="preserve"> mit Luftvolumen Regelstrategie. Mit der Drucktaste auf der </w:t>
      </w:r>
      <w:proofErr w:type="spellStart"/>
      <w:r w:rsidRPr="006A6F5C">
        <w:rPr>
          <w:rFonts w:ascii="Arial" w:eastAsia="DINNextLTPro-Light" w:hAnsi="Arial"/>
          <w:iCs/>
          <w:color w:val="000000"/>
          <w:sz w:val="20"/>
          <w:szCs w:val="20"/>
        </w:rPr>
        <w:t>Reglerfront</w:t>
      </w:r>
      <w:proofErr w:type="spellEnd"/>
      <w:r w:rsidRPr="006A6F5C">
        <w:rPr>
          <w:rFonts w:ascii="Arial" w:eastAsia="DINNextLTPro-Light" w:hAnsi="Arial"/>
          <w:iCs/>
          <w:color w:val="000000"/>
          <w:sz w:val="20"/>
          <w:szCs w:val="20"/>
        </w:rPr>
        <w:t xml:space="preserve"> und dem verdeckten Drehknopf (unter der Gehäuseabdeckung) kann das Luftvolumen zwischen MIN, COMF (30 … 70 % über verdeckten Drehknopf) und MAX eingestellt werden. Dies ist besonders geeignet für Anwendungen, bei denen ein definierter Luftwechsel gefordert wird. </w:t>
      </w:r>
    </w:p>
    <w:p w:rsidR="008B5B6A" w:rsidRPr="006A6F5C" w:rsidRDefault="008B5B6A" w:rsidP="008B5B6A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</w:p>
    <w:p w:rsidR="008B5B6A" w:rsidRPr="006A6F5C" w:rsidRDefault="008B5B6A" w:rsidP="008B5B6A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sz w:val="20"/>
          <w:szCs w:val="20"/>
        </w:rPr>
      </w:pPr>
      <w:r w:rsidRPr="006A6F5C">
        <w:rPr>
          <w:rFonts w:ascii="Arial" w:eastAsia="DINNextLTPro-Light" w:hAnsi="Arial" w:cs="Arial"/>
          <w:b/>
          <w:color w:val="000000"/>
          <w:sz w:val="20"/>
          <w:szCs w:val="20"/>
        </w:rPr>
        <w:t>Technische Daten:</w:t>
      </w:r>
    </w:p>
    <w:p w:rsidR="008B5B6A" w:rsidRPr="006A6F5C" w:rsidRDefault="008B5B6A" w:rsidP="008B5B6A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Nennspannung: AC 24 V, 50/60 Hz</w:t>
      </w:r>
    </w:p>
    <w:p w:rsidR="008B5B6A" w:rsidRPr="006A6F5C" w:rsidRDefault="008B5B6A" w:rsidP="008B5B6A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 xml:space="preserve">Leistungsverbrauch: 3 VA </w:t>
      </w:r>
      <w:r w:rsidR="00B947CA" w:rsidRPr="006A6F5C">
        <w:rPr>
          <w:rFonts w:ascii="Arial" w:eastAsia="DINNextLTPro-Medium" w:hAnsi="Arial" w:cs="Arial"/>
          <w:iCs/>
          <w:sz w:val="20"/>
          <w:szCs w:val="20"/>
        </w:rPr>
        <w:t>(</w:t>
      </w:r>
      <w:r w:rsidRPr="006A6F5C">
        <w:rPr>
          <w:rFonts w:ascii="Arial" w:eastAsia="DINNextLTPro-Medium" w:hAnsi="Arial" w:cs="Arial"/>
          <w:iCs/>
          <w:sz w:val="20"/>
          <w:szCs w:val="20"/>
        </w:rPr>
        <w:t>ohne Antriebe</w:t>
      </w:r>
      <w:r w:rsidR="00B947CA" w:rsidRPr="006A6F5C">
        <w:rPr>
          <w:rFonts w:ascii="Arial" w:eastAsia="DINNextLTPro-Medium" w:hAnsi="Arial" w:cs="Arial"/>
          <w:iCs/>
          <w:sz w:val="20"/>
          <w:szCs w:val="20"/>
        </w:rPr>
        <w:t>)</w:t>
      </w:r>
    </w:p>
    <w:p w:rsidR="008B5B6A" w:rsidRPr="006A6F5C" w:rsidRDefault="008B5B6A" w:rsidP="008B5B6A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Regelverhalten: stetig, P-Regler</w:t>
      </w:r>
    </w:p>
    <w:p w:rsidR="008B5B6A" w:rsidRPr="006A6F5C" w:rsidRDefault="008B5B6A" w:rsidP="008B5B6A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Temperatur-Sensor: NTC intern</w:t>
      </w:r>
    </w:p>
    <w:p w:rsidR="008B5B6A" w:rsidRPr="006A6F5C" w:rsidRDefault="008B5B6A" w:rsidP="006A6F5C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Bedienung:</w:t>
      </w:r>
      <w:r w:rsidR="006A6F5C" w:rsidRPr="006A6F5C">
        <w:rPr>
          <w:rFonts w:ascii="Arial" w:eastAsia="DINNextLTPro-Medium" w:hAnsi="Arial" w:cs="Arial"/>
          <w:iCs/>
          <w:sz w:val="20"/>
          <w:szCs w:val="20"/>
        </w:rPr>
        <w:t xml:space="preserve"> </w:t>
      </w:r>
      <w:r w:rsidRPr="006A6F5C">
        <w:rPr>
          <w:rFonts w:ascii="Arial" w:eastAsia="DINNextLTPro-Medium" w:hAnsi="Arial" w:cs="Arial"/>
          <w:iCs/>
          <w:sz w:val="20"/>
          <w:szCs w:val="20"/>
        </w:rPr>
        <w:t>Wahl zwischen 3 Betriebsarten mittels einer</w:t>
      </w:r>
      <w:r w:rsidR="006A6F5C" w:rsidRPr="006A6F5C">
        <w:rPr>
          <w:rFonts w:ascii="Arial" w:eastAsia="DINNextLTPro-Medium" w:hAnsi="Arial" w:cs="Arial"/>
          <w:iCs/>
          <w:sz w:val="20"/>
          <w:szCs w:val="20"/>
        </w:rPr>
        <w:t xml:space="preserve"> </w:t>
      </w:r>
      <w:r w:rsidRPr="006A6F5C">
        <w:rPr>
          <w:rFonts w:ascii="Arial" w:eastAsia="DINNextLTPro-Medium" w:hAnsi="Arial" w:cs="Arial"/>
          <w:iCs/>
          <w:sz w:val="20"/>
          <w:szCs w:val="20"/>
        </w:rPr>
        <w:t xml:space="preserve">Modewahl-Drucktaste und </w:t>
      </w:r>
      <w:proofErr w:type="gramStart"/>
      <w:r w:rsidRPr="006A6F5C">
        <w:rPr>
          <w:rFonts w:ascii="Arial" w:eastAsia="DINNextLTPro-Medium" w:hAnsi="Arial" w:cs="Arial"/>
          <w:iCs/>
          <w:sz w:val="20"/>
          <w:szCs w:val="20"/>
        </w:rPr>
        <w:t>3  LED</w:t>
      </w:r>
      <w:proofErr w:type="gramEnd"/>
      <w:r w:rsidRPr="006A6F5C">
        <w:rPr>
          <w:rFonts w:ascii="Arial" w:eastAsia="DINNextLTPro-Medium" w:hAnsi="Arial" w:cs="Arial"/>
          <w:iCs/>
          <w:sz w:val="20"/>
          <w:szCs w:val="20"/>
        </w:rPr>
        <w:t xml:space="preserve"> Statusanzeigen </w:t>
      </w:r>
      <w:r w:rsidR="00B947CA" w:rsidRPr="006A6F5C">
        <w:rPr>
          <w:rFonts w:ascii="Arial" w:eastAsia="DINNextLTPro-Medium" w:hAnsi="Arial" w:cs="Arial"/>
          <w:iCs/>
          <w:sz w:val="20"/>
          <w:szCs w:val="20"/>
        </w:rPr>
        <w:t>für Komfort</w:t>
      </w:r>
      <w:r w:rsidRPr="006A6F5C">
        <w:rPr>
          <w:rFonts w:ascii="Arial" w:eastAsia="DINNextLTPro-Medium" w:hAnsi="Arial" w:cs="Arial"/>
          <w:iCs/>
          <w:sz w:val="20"/>
          <w:szCs w:val="20"/>
        </w:rPr>
        <w:t xml:space="preserve"> </w:t>
      </w:r>
      <w:r w:rsidR="00B947CA" w:rsidRPr="006A6F5C">
        <w:rPr>
          <w:rFonts w:ascii="Arial" w:eastAsia="DINNextLTPro-Medium" w:hAnsi="Arial" w:cs="Arial"/>
          <w:iCs/>
          <w:sz w:val="20"/>
          <w:szCs w:val="20"/>
        </w:rPr>
        <w:t>„</w:t>
      </w:r>
      <w:r w:rsidRPr="006A6F5C">
        <w:rPr>
          <w:rFonts w:ascii="Arial" w:eastAsia="DINNextLTPro-Medium" w:hAnsi="Arial" w:cs="Arial"/>
          <w:iCs/>
          <w:sz w:val="20"/>
          <w:szCs w:val="20"/>
        </w:rPr>
        <w:t>COMF</w:t>
      </w:r>
      <w:r w:rsidR="00B947CA" w:rsidRPr="006A6F5C">
        <w:rPr>
          <w:rFonts w:ascii="Arial" w:eastAsia="DINNextLTPro-Medium" w:hAnsi="Arial" w:cs="Arial"/>
          <w:iCs/>
          <w:sz w:val="20"/>
          <w:szCs w:val="20"/>
        </w:rPr>
        <w:t>“</w:t>
      </w:r>
      <w:r w:rsidRPr="006A6F5C">
        <w:rPr>
          <w:rFonts w:ascii="Arial" w:eastAsia="DINNextLTPro-Medium" w:hAnsi="Arial" w:cs="Arial"/>
          <w:iCs/>
          <w:sz w:val="20"/>
          <w:szCs w:val="20"/>
        </w:rPr>
        <w:t xml:space="preserve"> (grün)</w:t>
      </w:r>
      <w:r w:rsidR="00B947CA" w:rsidRPr="006A6F5C">
        <w:rPr>
          <w:rFonts w:ascii="Arial" w:eastAsia="DINNextLTPro-Medium" w:hAnsi="Arial" w:cs="Arial"/>
          <w:iCs/>
          <w:sz w:val="20"/>
          <w:szCs w:val="20"/>
        </w:rPr>
        <w:t>; Minimal „MIN“ (orange); Maximal „</w:t>
      </w:r>
      <w:r w:rsidRPr="006A6F5C">
        <w:rPr>
          <w:rFonts w:ascii="Arial" w:eastAsia="DINNextLTPro-Medium" w:hAnsi="Arial" w:cs="Arial"/>
          <w:iCs/>
          <w:sz w:val="20"/>
          <w:szCs w:val="20"/>
        </w:rPr>
        <w:t>MAX</w:t>
      </w:r>
      <w:r w:rsidR="00B947CA" w:rsidRPr="006A6F5C">
        <w:rPr>
          <w:rFonts w:ascii="Arial" w:eastAsia="DINNextLTPro-Medium" w:hAnsi="Arial" w:cs="Arial"/>
          <w:iCs/>
          <w:sz w:val="20"/>
          <w:szCs w:val="20"/>
        </w:rPr>
        <w:t>“</w:t>
      </w:r>
      <w:r w:rsidR="005E40B4" w:rsidRPr="006A6F5C">
        <w:rPr>
          <w:rFonts w:ascii="Arial" w:eastAsia="DINNextLTPro-Medium" w:hAnsi="Arial" w:cs="Arial"/>
          <w:iCs/>
          <w:sz w:val="20"/>
          <w:szCs w:val="20"/>
        </w:rPr>
        <w:t xml:space="preserve"> (rot).</w:t>
      </w:r>
    </w:p>
    <w:p w:rsidR="008B5B6A" w:rsidRPr="006A6F5C" w:rsidRDefault="008B5B6A" w:rsidP="00F900EB">
      <w:pPr>
        <w:pStyle w:val="Listenabsatz"/>
        <w:autoSpaceDE w:val="0"/>
        <w:autoSpaceDN w:val="0"/>
        <w:adjustRightInd w:val="0"/>
        <w:ind w:left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Nach manueller Auswahl der Betriebsstufe „MAX“ am Wohnraumregler erfolgt</w:t>
      </w:r>
      <w:r w:rsidR="006A6F5C" w:rsidRPr="006A6F5C">
        <w:rPr>
          <w:rFonts w:ascii="Arial" w:eastAsia="DINNextLTPro-Medium" w:hAnsi="Arial" w:cs="Arial"/>
          <w:iCs/>
          <w:sz w:val="20"/>
          <w:szCs w:val="20"/>
        </w:rPr>
        <w:t xml:space="preserve"> </w:t>
      </w:r>
      <w:r w:rsidRPr="006A6F5C">
        <w:rPr>
          <w:rFonts w:ascii="Arial" w:eastAsia="DINNextLTPro-Medium" w:hAnsi="Arial" w:cs="Arial"/>
          <w:iCs/>
          <w:sz w:val="20"/>
          <w:szCs w:val="20"/>
        </w:rPr>
        <w:t>nach 1 Stunde eine automatische Rückstellung auf die Betriebsstufe „COMF “.</w:t>
      </w:r>
    </w:p>
    <w:p w:rsidR="008B5B6A" w:rsidRPr="006A6F5C" w:rsidRDefault="008B5B6A" w:rsidP="00F900EB">
      <w:pPr>
        <w:pStyle w:val="Listenabsatz"/>
        <w:autoSpaceDE w:val="0"/>
        <w:autoSpaceDN w:val="0"/>
        <w:adjustRightInd w:val="0"/>
        <w:ind w:left="0"/>
        <w:contextualSpacing/>
        <w:rPr>
          <w:rFonts w:ascii="Arial" w:eastAsia="DINNextLTPro-Medium" w:hAnsi="Arial" w:cs="Arial"/>
          <w:iCs/>
          <w:sz w:val="20"/>
          <w:szCs w:val="20"/>
        </w:rPr>
      </w:pPr>
    </w:p>
    <w:p w:rsidR="008B5B6A" w:rsidRPr="006A6F5C" w:rsidRDefault="008B5B6A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8B5B6A" w:rsidRPr="006A6F5C" w:rsidRDefault="008B5B6A" w:rsidP="00F900EB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6A6F5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08WRR3A2</w:t>
      </w:r>
    </w:p>
    <w:p w:rsidR="008B5B6A" w:rsidRPr="006A6F5C" w:rsidRDefault="008B5B6A" w:rsidP="00F900EB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bookmarkStart w:id="0" w:name="_GoBack"/>
      <w:bookmarkEnd w:id="0"/>
    </w:p>
    <w:p w:rsidR="008B5B6A" w:rsidRPr="006A6F5C" w:rsidRDefault="008B5B6A" w:rsidP="00F900E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8B5B6A" w:rsidRPr="00ED1AE8" w:rsidRDefault="008B5B6A" w:rsidP="00F900E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</w:rPr>
      </w:pPr>
      <w:r w:rsidRPr="00ED1AE8">
        <w:rPr>
          <w:rFonts w:ascii="Arial" w:eastAsia="DINNextLTPro-Light" w:hAnsi="Arial" w:cs="Arial"/>
          <w:color w:val="000000"/>
          <w:sz w:val="20"/>
          <w:szCs w:val="20"/>
        </w:rPr>
        <w:t>So: ………………..</w:t>
      </w:r>
    </w:p>
    <w:p w:rsidR="008B5B6A" w:rsidRPr="00ED1AE8" w:rsidRDefault="008B5B6A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</w:rPr>
      </w:pPr>
      <w:r w:rsidRPr="00ED1AE8">
        <w:rPr>
          <w:rFonts w:ascii="Arial" w:eastAsia="DINNextLTPro-Light" w:hAnsi="Arial" w:cs="Arial"/>
          <w:color w:val="000000"/>
          <w:sz w:val="20"/>
          <w:szCs w:val="20"/>
        </w:rPr>
        <w:t>ST</w:t>
      </w:r>
      <w:r w:rsidRPr="00ED1AE8">
        <w:rPr>
          <w:rFonts w:ascii="Arial" w:eastAsia="DINNextLTPro-Light" w:hAnsi="Arial" w:cs="Arial"/>
          <w:color w:val="000000"/>
          <w:sz w:val="20"/>
          <w:szCs w:val="20"/>
        </w:rPr>
        <w:tab/>
        <w:t>EP: ……………….. ………...............</w:t>
      </w:r>
    </w:p>
    <w:p w:rsidR="008B5B6A" w:rsidRPr="00ED1AE8" w:rsidRDefault="008B5B6A" w:rsidP="00F900EB">
      <w:pPr>
        <w:autoSpaceDE w:val="0"/>
        <w:autoSpaceDN w:val="0"/>
        <w:rPr>
          <w:rFonts w:ascii="Arial" w:eastAsia="DINNextLTPro-Light" w:hAnsi="Arial" w:cs="Arial"/>
          <w:sz w:val="20"/>
          <w:szCs w:val="20"/>
        </w:rPr>
      </w:pPr>
    </w:p>
    <w:p w:rsidR="00010703" w:rsidRPr="00ED1AE8" w:rsidRDefault="00010703" w:rsidP="00F900EB">
      <w:pPr>
        <w:autoSpaceDE w:val="0"/>
        <w:autoSpaceDN w:val="0"/>
        <w:rPr>
          <w:rFonts w:ascii="Arial" w:eastAsia="DINNextLTPro-Light" w:hAnsi="Arial" w:cs="Arial"/>
          <w:sz w:val="20"/>
          <w:szCs w:val="20"/>
        </w:rPr>
      </w:pPr>
    </w:p>
    <w:p w:rsidR="00166BE7" w:rsidRPr="006A6F5C" w:rsidRDefault="00481563" w:rsidP="00F900E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6F5C">
        <w:rPr>
          <w:rFonts w:ascii="Arial" w:hAnsi="Arial" w:cs="Arial"/>
          <w:b/>
          <w:bCs/>
          <w:color w:val="000000"/>
          <w:sz w:val="20"/>
          <w:szCs w:val="20"/>
        </w:rPr>
        <w:t xml:space="preserve">Trafo </w:t>
      </w:r>
      <w:r w:rsidR="00166BE7" w:rsidRPr="006A6F5C">
        <w:rPr>
          <w:rFonts w:ascii="Arial" w:hAnsi="Arial" w:cs="Arial"/>
          <w:b/>
          <w:bCs/>
          <w:color w:val="000000"/>
          <w:sz w:val="20"/>
          <w:szCs w:val="20"/>
        </w:rPr>
        <w:t xml:space="preserve">mit PTC Schutz </w:t>
      </w:r>
      <w:r w:rsidRPr="006A6F5C">
        <w:rPr>
          <w:rFonts w:ascii="Arial" w:hAnsi="Arial" w:cs="Arial"/>
          <w:b/>
          <w:bCs/>
          <w:color w:val="000000"/>
          <w:sz w:val="20"/>
          <w:szCs w:val="20"/>
        </w:rPr>
        <w:t>für Schaltschrankeinbau</w:t>
      </w:r>
    </w:p>
    <w:p w:rsidR="00481563" w:rsidRPr="006A6F5C" w:rsidRDefault="00166BE7" w:rsidP="00F900EB">
      <w:pPr>
        <w:rPr>
          <w:rFonts w:ascii="Arial" w:eastAsia="DINNextLTPro-Light" w:hAnsi="Arial" w:cs="Arial"/>
          <w:iCs/>
          <w:color w:val="000000"/>
          <w:sz w:val="20"/>
          <w:szCs w:val="20"/>
        </w:rPr>
      </w:pPr>
      <w:r w:rsidRPr="006A6F5C">
        <w:rPr>
          <w:rFonts w:ascii="Arial" w:eastAsia="DINNextLTPro-Light" w:hAnsi="Arial" w:cs="Arial"/>
          <w:iCs/>
          <w:color w:val="000000"/>
          <w:sz w:val="20"/>
          <w:szCs w:val="20"/>
        </w:rPr>
        <w:t>Für den Schaltschrankeinbau</w:t>
      </w:r>
      <w:r w:rsidR="006A6F5C" w:rsidRPr="006A6F5C">
        <w:rPr>
          <w:rFonts w:ascii="Arial" w:eastAsia="DINNextLTPro-Light" w:hAnsi="Arial" w:cs="Arial"/>
          <w:iCs/>
          <w:color w:val="000000"/>
          <w:sz w:val="20"/>
          <w:szCs w:val="20"/>
        </w:rPr>
        <w:t>,</w:t>
      </w:r>
      <w:r w:rsidRPr="006A6F5C">
        <w:rPr>
          <w:rFonts w:ascii="Arial" w:eastAsia="DINNextLTPro-Light" w:hAnsi="Arial" w:cs="Arial"/>
          <w:iCs/>
          <w:color w:val="000000"/>
          <w:sz w:val="20"/>
          <w:szCs w:val="20"/>
        </w:rPr>
        <w:t xml:space="preserve"> Hutschienenmontage</w:t>
      </w:r>
    </w:p>
    <w:p w:rsidR="00166BE7" w:rsidRPr="006A6F5C" w:rsidRDefault="00166BE7" w:rsidP="00F900EB">
      <w:pPr>
        <w:rPr>
          <w:rFonts w:ascii="Arial" w:eastAsia="DINNextLTPro-Light" w:hAnsi="Arial" w:cs="Arial"/>
          <w:sz w:val="20"/>
          <w:szCs w:val="20"/>
        </w:rPr>
      </w:pP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sz w:val="20"/>
          <w:szCs w:val="20"/>
        </w:rPr>
      </w:pPr>
      <w:r w:rsidRPr="006A6F5C">
        <w:rPr>
          <w:rFonts w:ascii="Arial" w:eastAsia="DINNextLTPro-Light" w:hAnsi="Arial" w:cs="Arial"/>
          <w:b/>
          <w:color w:val="000000"/>
          <w:sz w:val="20"/>
          <w:szCs w:val="20"/>
        </w:rPr>
        <w:t>Technische Daten: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Spannungsversorgung: 230 V AC +/- 10% 50Hz</w:t>
      </w:r>
      <w:r w:rsidRPr="006A6F5C">
        <w:rPr>
          <w:rFonts w:ascii="Arial" w:eastAsia="DINNextLTPro-Medium" w:hAnsi="Arial" w:cs="Arial"/>
          <w:iCs/>
          <w:sz w:val="20"/>
          <w:szCs w:val="20"/>
        </w:rPr>
        <w:tab/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Ausgangsspannung: 24 V AC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Ausgangsnennstrom: 0,83A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Technologie: Linear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Gewicht: 0,38 kg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Nominale Leistung:</w:t>
      </w:r>
      <w:r w:rsidRPr="006A6F5C">
        <w:rPr>
          <w:rFonts w:ascii="Arial" w:eastAsia="DINNextLTPro-Medium" w:hAnsi="Arial" w:cs="Arial"/>
          <w:iCs/>
          <w:sz w:val="20"/>
          <w:szCs w:val="20"/>
        </w:rPr>
        <w:tab/>
        <w:t>20VA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EMV-Norm: EN55022/B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Abmessungen: L x B x H = 52,5 x 93 x 68,5 mm</w:t>
      </w:r>
    </w:p>
    <w:p w:rsidR="00481563" w:rsidRPr="006A6F5C" w:rsidRDefault="00481563" w:rsidP="00F900EB">
      <w:pPr>
        <w:rPr>
          <w:rFonts w:ascii="Arial" w:eastAsia="DINNextLTPro-Light" w:hAnsi="Arial" w:cs="Arial"/>
          <w:sz w:val="20"/>
          <w:szCs w:val="20"/>
        </w:rPr>
      </w:pP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6A6F5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07TBD2</w:t>
      </w: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481563" w:rsidRPr="006A6F5C" w:rsidRDefault="00481563" w:rsidP="00F900E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481563" w:rsidRPr="006A6F5C" w:rsidRDefault="00481563" w:rsidP="00F900E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</w:t>
      </w:r>
      <w:proofErr w:type="gramStart"/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…..</w:t>
      </w:r>
      <w:proofErr w:type="gramEnd"/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</w:t>
      </w:r>
      <w:proofErr w:type="gramStart"/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…..</w:t>
      </w:r>
      <w:proofErr w:type="gramEnd"/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 ………...............</w:t>
      </w:r>
    </w:p>
    <w:sectPr w:rsidR="00481563" w:rsidRPr="006A6F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FC6" w:rsidRDefault="00FF0FC6" w:rsidP="00385DDD">
      <w:r>
        <w:separator/>
      </w:r>
    </w:p>
  </w:endnote>
  <w:endnote w:type="continuationSeparator" w:id="0">
    <w:p w:rsidR="00FF0FC6" w:rsidRDefault="00FF0FC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NextLT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Pr="00FD2A32">
      <w:rPr>
        <w:rFonts w:ascii="Arial" w:hAnsi="Arial" w:cs="Arial"/>
        <w:noProof/>
        <w:sz w:val="16"/>
        <w:szCs w:val="16"/>
      </w:rPr>
      <w:t>05.10.2017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166BE7" w:rsidRPr="00166BE7">
      <w:rPr>
        <w:rFonts w:ascii="Arial" w:hAnsi="Arial" w:cs="Arial"/>
        <w:bCs/>
        <w:noProof/>
        <w:sz w:val="16"/>
        <w:szCs w:val="16"/>
        <w:lang w:val="de-DE"/>
      </w:rPr>
      <w:t>4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166BE7" w:rsidRPr="00166BE7">
      <w:rPr>
        <w:rFonts w:ascii="Arial" w:hAnsi="Arial" w:cs="Arial"/>
        <w:bCs/>
        <w:noProof/>
        <w:sz w:val="16"/>
        <w:szCs w:val="16"/>
        <w:lang w:val="de-DE"/>
      </w:rPr>
      <w:t>4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FC6" w:rsidRDefault="00FF0FC6" w:rsidP="00385DDD">
      <w:r>
        <w:separator/>
      </w:r>
    </w:p>
  </w:footnote>
  <w:footnote w:type="continuationSeparator" w:id="0">
    <w:p w:rsidR="00FF0FC6" w:rsidRDefault="00FF0FC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E720CB" w:rsidRDefault="005336DE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WRR3A2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743CC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D853-307B-4814-9881-DB576A7C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Koder Martin</cp:lastModifiedBy>
  <cp:revision>8</cp:revision>
  <cp:lastPrinted>2016-10-12T13:23:00Z</cp:lastPrinted>
  <dcterms:created xsi:type="dcterms:W3CDTF">2018-06-19T11:12:00Z</dcterms:created>
  <dcterms:modified xsi:type="dcterms:W3CDTF">2018-06-19T11:42:00Z</dcterms:modified>
</cp:coreProperties>
</file>