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D51A9D" w:rsidP="00FC0E0A">
      <w:pPr>
        <w:rPr>
          <w:rFonts w:ascii="Arial" w:hAnsi="Arial" w:cs="Arial"/>
          <w:b/>
          <w:bCs/>
          <w:color w:val="000000"/>
          <w:sz w:val="20"/>
          <w:szCs w:val="20"/>
        </w:rPr>
      </w:pPr>
      <w:r>
        <w:rPr>
          <w:rFonts w:ascii="Arial" w:hAnsi="Arial" w:cs="Arial"/>
          <w:b/>
          <w:bCs/>
          <w:color w:val="000000"/>
          <w:sz w:val="20"/>
          <w:szCs w:val="20"/>
        </w:rPr>
        <w:t>PMPC</w:t>
      </w:r>
      <w:r w:rsidR="005075EF">
        <w:rPr>
          <w:rFonts w:ascii="Arial" w:hAnsi="Arial" w:cs="Arial"/>
          <w:b/>
          <w:bCs/>
          <w:color w:val="000000"/>
          <w:sz w:val="20"/>
          <w:szCs w:val="20"/>
        </w:rPr>
        <w:t>…</w:t>
      </w:r>
      <w:r w:rsidR="0014320A">
        <w:rPr>
          <w:rFonts w:ascii="Arial" w:hAnsi="Arial" w:cs="Arial"/>
          <w:b/>
          <w:bCs/>
          <w:color w:val="000000"/>
          <w:sz w:val="20"/>
          <w:szCs w:val="20"/>
        </w:rPr>
        <w:t>EC</w:t>
      </w:r>
      <w:r w:rsidR="005075EF">
        <w:rPr>
          <w:rFonts w:ascii="Arial" w:hAnsi="Arial" w:cs="Arial"/>
          <w:b/>
          <w:bCs/>
          <w:color w:val="000000"/>
          <w:sz w:val="20"/>
          <w:szCs w:val="20"/>
        </w:rPr>
        <w:t>T</w:t>
      </w:r>
      <w:r>
        <w:rPr>
          <w:rFonts w:ascii="Arial" w:hAnsi="Arial" w:cs="Arial"/>
          <w:b/>
          <w:bCs/>
          <w:color w:val="000000"/>
          <w:sz w:val="20"/>
          <w:szCs w:val="20"/>
        </w:rPr>
        <w:t xml:space="preserve"> –</w:t>
      </w:r>
      <w:r w:rsidR="005E13B3">
        <w:rPr>
          <w:rFonts w:ascii="Arial" w:hAnsi="Arial" w:cs="Arial"/>
          <w:b/>
          <w:bCs/>
          <w:color w:val="000000"/>
          <w:sz w:val="20"/>
          <w:szCs w:val="20"/>
        </w:rPr>
        <w:t xml:space="preserve"> </w:t>
      </w:r>
      <w:r w:rsidR="0014320A" w:rsidRPr="0014320A">
        <w:rPr>
          <w:rFonts w:ascii="Arial" w:hAnsi="Arial" w:cs="Arial"/>
          <w:b/>
          <w:bCs/>
          <w:color w:val="000000"/>
          <w:sz w:val="20"/>
          <w:szCs w:val="20"/>
        </w:rPr>
        <w:t>Flexibler Boxventilator mit EC-Motor außerhalb  des Luftstroms</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14320A" w:rsidRPr="0014320A" w:rsidRDefault="0014320A" w:rsidP="0014320A">
      <w:pPr>
        <w:rPr>
          <w:rFonts w:ascii="Arial" w:eastAsia="Arial" w:hAnsi="Arial" w:cs="Arial"/>
          <w:sz w:val="18"/>
          <w:szCs w:val="18"/>
          <w:lang w:val="de-DE"/>
        </w:rPr>
      </w:pPr>
      <w:r w:rsidRPr="0014320A">
        <w:rPr>
          <w:rFonts w:ascii="Arial" w:eastAsia="Arial" w:hAnsi="Arial" w:cs="Arial"/>
          <w:sz w:val="18"/>
          <w:szCs w:val="18"/>
          <w:lang w:val="de-DE"/>
        </w:rPr>
        <w:t xml:space="preserve">Doppelschaliges kubisches Gehäuse aus verzinktem Stahlblech und 30 mm starker Mineralwollisolierung, nicht brennbar nach DIN EN 13501-1, Klasse A1 ausgekleidet. Geräteboden mit integrierter Bodenwanne und </w:t>
      </w:r>
      <w:proofErr w:type="spellStart"/>
      <w:r w:rsidRPr="0014320A">
        <w:rPr>
          <w:rFonts w:ascii="Arial" w:eastAsia="Arial" w:hAnsi="Arial" w:cs="Arial"/>
          <w:sz w:val="18"/>
          <w:szCs w:val="18"/>
          <w:lang w:val="de-DE"/>
        </w:rPr>
        <w:t>Kondensatablaufstutzen</w:t>
      </w:r>
      <w:proofErr w:type="spellEnd"/>
      <w:r w:rsidRPr="0014320A">
        <w:rPr>
          <w:rFonts w:ascii="Arial" w:eastAsia="Arial" w:hAnsi="Arial" w:cs="Arial"/>
          <w:sz w:val="18"/>
          <w:szCs w:val="18"/>
          <w:lang w:val="de-DE"/>
        </w:rPr>
        <w:t>. Für Reinigungs- und Wartungsarbeiten kann die vollflächige Revisionstüre am Türgriff abgenommen werden. Der Türgriff ist lose im Lieferumfang enthalten und kann an der gewünschten Seite montiert werden. Die Seitenwände sowie der Deckel lassen sich einfach abnehmen dadurch sind drei verschiedene Ausblasrichtungen (links, rechts oder oben) möglich. Das Gehäuseinnere ist vollkommen glattflächig ohne hervorstehende Schrauben. Die Seitenwände werden im Gehäuserahmen verschraubt, so dass keine Schrauben in das Gehäuseinnere ragen.</w:t>
      </w:r>
    </w:p>
    <w:p w:rsidR="0014320A" w:rsidRPr="0014320A" w:rsidRDefault="0014320A" w:rsidP="0014320A">
      <w:pPr>
        <w:rPr>
          <w:rFonts w:ascii="Arial" w:eastAsia="Arial" w:hAnsi="Arial" w:cs="Arial"/>
          <w:sz w:val="18"/>
          <w:szCs w:val="18"/>
          <w:lang w:val="de-DE"/>
        </w:rPr>
      </w:pPr>
    </w:p>
    <w:p w:rsidR="0014320A" w:rsidRPr="0014320A" w:rsidRDefault="0014320A" w:rsidP="0014320A">
      <w:pPr>
        <w:rPr>
          <w:rFonts w:ascii="Arial" w:eastAsia="Arial" w:hAnsi="Arial" w:cs="Arial"/>
          <w:sz w:val="18"/>
          <w:szCs w:val="18"/>
          <w:lang w:val="de-DE"/>
        </w:rPr>
      </w:pPr>
      <w:r w:rsidRPr="0014320A">
        <w:rPr>
          <w:rFonts w:ascii="Arial" w:eastAsia="Arial" w:hAnsi="Arial" w:cs="Arial"/>
          <w:sz w:val="18"/>
          <w:szCs w:val="18"/>
          <w:lang w:val="de-DE"/>
        </w:rPr>
        <w:t>Das rückwärtsgekrümmte Hochleistungslaufrad ist auf die Welle eines energiesparenden EC-Innenläufermotors montiert. Laufrad gemäß Gütestufe G 6.3 nach DIN ISO 1940 auf 2 Ebenen dynamisch ausgewuchtet. Über den angebauten EC- Controller lässt sich die Drehzahl stufenlos über 0-10V Signal regeln bzw. steuern. Der Motor ist außerhalb des Luftstroms angeordnet und somit optimal vor Verschmutzung geschützt. Der Motorschutz erfolgt über eine integrierte Thermoüberwachung des EC-Motors.</w:t>
      </w:r>
    </w:p>
    <w:p w:rsidR="0014320A" w:rsidRPr="0014320A" w:rsidRDefault="0014320A" w:rsidP="0014320A">
      <w:pPr>
        <w:rPr>
          <w:rFonts w:ascii="Arial" w:eastAsia="Arial" w:hAnsi="Arial" w:cs="Arial"/>
          <w:sz w:val="18"/>
          <w:szCs w:val="18"/>
          <w:lang w:val="de-DE"/>
        </w:rPr>
      </w:pPr>
    </w:p>
    <w:p w:rsidR="00D51A9D" w:rsidRPr="0014320A" w:rsidRDefault="0014320A" w:rsidP="0014320A">
      <w:pPr>
        <w:rPr>
          <w:rFonts w:ascii="Arial" w:eastAsia="Arial" w:hAnsi="Arial" w:cs="Arial"/>
          <w:sz w:val="18"/>
          <w:szCs w:val="18"/>
          <w:lang w:val="de-DE"/>
        </w:rPr>
      </w:pPr>
      <w:r w:rsidRPr="0014320A">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14320A">
        <w:rPr>
          <w:rFonts w:ascii="Arial" w:eastAsia="Arial" w:hAnsi="Arial" w:cs="Arial"/>
          <w:sz w:val="18"/>
          <w:szCs w:val="18"/>
          <w:lang w:val="de-DE"/>
        </w:rPr>
        <w:t>2004/108/EG. EG – Einbauerklärung nach Maschinenrichtlinie 2006/42/EG – Richtlinie 2009/125/EG (VO 1253/2014/EU).</w:t>
      </w:r>
    </w:p>
    <w:p w:rsidR="0014320A" w:rsidRDefault="0014320A"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14320A">
        <w:rPr>
          <w:rFonts w:ascii="Arial" w:hAnsi="Arial" w:cs="Arial"/>
          <w:bCs/>
          <w:color w:val="000000"/>
          <w:sz w:val="20"/>
          <w:szCs w:val="20"/>
        </w:rPr>
        <w:t>57,3</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14320A">
        <w:rPr>
          <w:rFonts w:ascii="Arial" w:hAnsi="Arial" w:cs="Arial"/>
          <w:bCs/>
          <w:color w:val="000000"/>
          <w:sz w:val="20"/>
          <w:szCs w:val="20"/>
        </w:rPr>
        <w:t>5</w:t>
      </w:r>
      <w:r w:rsidR="00FC0E0A">
        <w:rPr>
          <w:rFonts w:ascii="Arial" w:hAnsi="Arial" w:cs="Arial"/>
          <w:bCs/>
          <w:color w:val="000000"/>
          <w:sz w:val="20"/>
          <w:szCs w:val="20"/>
        </w:rPr>
        <w:t>7</w:t>
      </w:r>
      <w:r w:rsidR="0014320A">
        <w:rPr>
          <w:rFonts w:ascii="Arial" w:hAnsi="Arial" w:cs="Arial"/>
          <w:bCs/>
          <w:color w:val="000000"/>
          <w:sz w:val="20"/>
          <w:szCs w:val="20"/>
        </w:rPr>
        <w:t>,6</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D51A9D">
        <w:rPr>
          <w:rFonts w:ascii="Arial" w:hAnsi="Arial" w:cs="Arial"/>
          <w:bCs/>
          <w:color w:val="000000"/>
          <w:sz w:val="20"/>
          <w:szCs w:val="20"/>
        </w:rPr>
        <w:t>230</w:t>
      </w:r>
      <w:r w:rsidR="003230F8">
        <w:rPr>
          <w:rFonts w:ascii="Arial" w:hAnsi="Arial" w:cs="Arial"/>
          <w:bCs/>
          <w:color w:val="000000"/>
          <w:sz w:val="20"/>
          <w:szCs w:val="20"/>
        </w:rPr>
        <w:t xml:space="preserve">, </w:t>
      </w:r>
      <w:r w:rsidR="00D51A9D">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14320A">
        <w:rPr>
          <w:rFonts w:ascii="Arial" w:hAnsi="Arial" w:cs="Arial"/>
          <w:bCs/>
          <w:color w:val="000000"/>
          <w:sz w:val="20"/>
          <w:szCs w:val="20"/>
        </w:rPr>
        <w:t>1500</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14320A">
        <w:rPr>
          <w:rFonts w:ascii="Arial" w:hAnsi="Arial" w:cs="Arial"/>
          <w:bCs/>
          <w:color w:val="000000"/>
          <w:sz w:val="20"/>
          <w:szCs w:val="20"/>
        </w:rPr>
        <w:t>10,7</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14320A">
        <w:rPr>
          <w:rFonts w:ascii="Arial" w:hAnsi="Arial" w:cs="Arial"/>
          <w:bCs/>
          <w:color w:val="000000"/>
          <w:sz w:val="20"/>
          <w:szCs w:val="20"/>
        </w:rPr>
        <w:t>2550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6D1FC1">
        <w:rPr>
          <w:rFonts w:ascii="Arial" w:hAnsi="Arial" w:cs="Arial"/>
          <w:bCs/>
          <w:color w:val="000000"/>
          <w:sz w:val="20"/>
          <w:szCs w:val="20"/>
        </w:rPr>
        <w:t>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C0E0A">
        <w:rPr>
          <w:rFonts w:ascii="Arial" w:hAnsi="Arial" w:cs="Arial"/>
          <w:bCs/>
          <w:color w:val="000000"/>
          <w:sz w:val="20"/>
          <w:szCs w:val="20"/>
        </w:rPr>
        <w:t>5</w:t>
      </w:r>
      <w:r w:rsidR="00B20A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FC0E0A">
        <w:rPr>
          <w:rFonts w:ascii="Arial" w:hAnsi="Arial" w:cs="Arial"/>
          <w:bCs/>
          <w:color w:val="000000"/>
          <w:sz w:val="20"/>
          <w:szCs w:val="20"/>
        </w:rPr>
        <w:t>rmitteltemperatur max. (t M): 12</w:t>
      </w:r>
      <w:r w:rsidR="00B20A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14320A">
        <w:rPr>
          <w:rFonts w:ascii="Arial" w:hAnsi="Arial" w:cs="Arial"/>
          <w:bCs/>
          <w:color w:val="000000"/>
          <w:sz w:val="20"/>
          <w:szCs w:val="20"/>
        </w:rPr>
        <w:t>74</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FC0E0A">
        <w:rPr>
          <w:rFonts w:ascii="Arial" w:hAnsi="Arial" w:cs="Arial"/>
          <w:bCs/>
          <w:color w:val="000000"/>
          <w:sz w:val="20"/>
          <w:szCs w:val="20"/>
        </w:rPr>
        <w:t>8</w:t>
      </w:r>
      <w:r w:rsidR="0014320A">
        <w:rPr>
          <w:rFonts w:ascii="Arial" w:hAnsi="Arial" w:cs="Arial"/>
          <w:bCs/>
          <w:color w:val="000000"/>
          <w:sz w:val="20"/>
          <w:szCs w:val="20"/>
        </w:rPr>
        <w:t>4</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14320A">
        <w:rPr>
          <w:rFonts w:ascii="Arial" w:hAnsi="Arial" w:cs="Arial"/>
          <w:bCs/>
          <w:color w:val="000000"/>
          <w:sz w:val="20"/>
          <w:szCs w:val="20"/>
        </w:rPr>
        <w:t>88</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14320A">
        <w:rPr>
          <w:rFonts w:ascii="Arial" w:eastAsia="Arial" w:hAnsi="Arial" w:cs="Arial"/>
          <w:spacing w:val="1"/>
          <w:sz w:val="18"/>
          <w:szCs w:val="18"/>
          <w:lang w:val="de-DE"/>
        </w:rPr>
        <w:t>7</w:t>
      </w:r>
      <w:r w:rsidR="00D51A9D">
        <w:rPr>
          <w:rFonts w:ascii="Arial" w:eastAsia="Arial" w:hAnsi="Arial" w:cs="Arial"/>
          <w:spacing w:val="1"/>
          <w:sz w:val="18"/>
          <w:szCs w:val="18"/>
          <w:lang w:val="de-DE"/>
        </w:rPr>
        <w:t>0</w:t>
      </w:r>
      <w:r w:rsidR="000C7D32" w:rsidRPr="00741AFE">
        <w:rPr>
          <w:rFonts w:ascii="Arial" w:eastAsia="Arial" w:hAnsi="Arial" w:cs="Arial"/>
          <w:spacing w:val="1"/>
          <w:sz w:val="18"/>
          <w:szCs w:val="18"/>
          <w:lang w:val="de-DE"/>
        </w:rPr>
        <w:t>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14320A">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14320A">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FC0E0A">
        <w:rPr>
          <w:rFonts w:ascii="Arial" w:hAnsi="Arial" w:cs="Arial"/>
          <w:bCs/>
          <w:color w:val="000000"/>
          <w:sz w:val="20"/>
          <w:szCs w:val="20"/>
        </w:rPr>
        <w:t xml:space="preserve">: </w:t>
      </w:r>
      <w:r w:rsidR="0014320A">
        <w:rPr>
          <w:rFonts w:ascii="Arial" w:hAnsi="Arial" w:cs="Arial"/>
          <w:bCs/>
          <w:color w:val="000000"/>
          <w:sz w:val="20"/>
          <w:szCs w:val="20"/>
        </w:rPr>
        <w:t>63</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FC0E0A">
        <w:rPr>
          <w:rFonts w:ascii="Arial" w:eastAsia="Arial" w:hAnsi="Arial" w:cs="Arial"/>
          <w:sz w:val="18"/>
          <w:szCs w:val="18"/>
          <w:lang w:val="de-DE"/>
        </w:rPr>
        <w:t>49253</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B20ACA" w:rsidRPr="00B20ACA">
        <w:rPr>
          <w:rFonts w:ascii="Arial" w:eastAsia="DINNextLTPro-Light" w:hAnsi="Arial" w:cs="Arial"/>
          <w:b/>
          <w:color w:val="000000"/>
          <w:sz w:val="20"/>
          <w:szCs w:val="20"/>
          <w:lang w:val="da-DK"/>
        </w:rPr>
        <w:t>02P</w:t>
      </w:r>
      <w:r w:rsidR="0014320A">
        <w:rPr>
          <w:rFonts w:ascii="Arial" w:eastAsia="DINNextLTPro-Light" w:hAnsi="Arial" w:cs="Arial"/>
          <w:b/>
          <w:color w:val="000000"/>
          <w:sz w:val="20"/>
          <w:szCs w:val="20"/>
          <w:lang w:val="da-DK"/>
        </w:rPr>
        <w:t>MPC355ECT</w:t>
      </w:r>
      <w:r w:rsidR="00FC0E0A" w:rsidRPr="00FC0E0A">
        <w:rPr>
          <w:rFonts w:ascii="Arial" w:eastAsia="DINNextLTPro-Light" w:hAnsi="Arial" w:cs="Arial"/>
          <w:b/>
          <w:color w:val="000000"/>
          <w:sz w:val="20"/>
          <w:szCs w:val="20"/>
          <w:lang w:val="da-DK"/>
        </w:rPr>
        <w:t>30</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E47" w:rsidRDefault="00583E47" w:rsidP="00385DDD">
      <w:r>
        <w:separator/>
      </w:r>
    </w:p>
  </w:endnote>
  <w:endnote w:type="continuationSeparator" w:id="0">
    <w:p w:rsidR="00583E47" w:rsidRDefault="00583E47"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D51A9D">
      <w:rPr>
        <w:rFonts w:ascii="Arial" w:hAnsi="Arial" w:cs="Arial"/>
        <w:noProof/>
        <w:sz w:val="16"/>
        <w:szCs w:val="16"/>
      </w:rPr>
      <w:t>20</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14320A" w:rsidRPr="0014320A">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14320A" w:rsidRPr="0014320A">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E47" w:rsidRDefault="00583E47" w:rsidP="00385DDD">
      <w:r>
        <w:separator/>
      </w:r>
    </w:p>
  </w:footnote>
  <w:footnote w:type="continuationSeparator" w:id="0">
    <w:p w:rsidR="00583E47" w:rsidRDefault="00583E47"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14320A"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20A"/>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4A8"/>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3E47"/>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E0A"/>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BF9F2-D269-46B5-A9FD-DC93FB837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1989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2021-08-18T12:59:00Z</dcterms:created>
  <dcterms:modified xsi:type="dcterms:W3CDTF">2021-08-18T12:59:00Z</dcterms:modified>
</cp:coreProperties>
</file>