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82B4A" w:rsidRDefault="00974EF0" w:rsidP="00602EA5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PDHA</w:t>
      </w:r>
      <w:r w:rsidR="00602EA5">
        <w:rPr>
          <w:rFonts w:ascii="Arial" w:hAnsi="Arial" w:cs="Arial"/>
          <w:b/>
          <w:bCs/>
          <w:color w:val="000000"/>
          <w:sz w:val="20"/>
          <w:szCs w:val="20"/>
        </w:rPr>
        <w:t>…</w:t>
      </w:r>
      <w:r w:rsidR="003E4E0D">
        <w:rPr>
          <w:rFonts w:ascii="Arial" w:hAnsi="Arial" w:cs="Arial"/>
          <w:b/>
          <w:bCs/>
          <w:color w:val="000000"/>
          <w:sz w:val="20"/>
          <w:szCs w:val="20"/>
        </w:rPr>
        <w:t>ECCP</w:t>
      </w:r>
      <w:r w:rsidR="00D51A9D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02EA5" w:rsidRPr="00602EA5">
        <w:rPr>
          <w:rFonts w:ascii="Arial" w:hAnsi="Arial" w:cs="Arial"/>
          <w:b/>
          <w:bCs/>
          <w:color w:val="000000"/>
          <w:sz w:val="20"/>
          <w:szCs w:val="20"/>
        </w:rPr>
        <w:t>Metall Dachve</w:t>
      </w:r>
      <w:r w:rsidR="00602EA5">
        <w:rPr>
          <w:rFonts w:ascii="Arial" w:hAnsi="Arial" w:cs="Arial"/>
          <w:b/>
          <w:bCs/>
          <w:color w:val="000000"/>
          <w:sz w:val="20"/>
          <w:szCs w:val="20"/>
        </w:rPr>
        <w:t xml:space="preserve">ntilator, horizontal ausblasend </w:t>
      </w:r>
      <w:r w:rsidR="00602EA5" w:rsidRPr="00602EA5">
        <w:rPr>
          <w:rFonts w:ascii="Arial" w:hAnsi="Arial" w:cs="Arial"/>
          <w:b/>
          <w:bCs/>
          <w:color w:val="000000"/>
          <w:sz w:val="20"/>
          <w:szCs w:val="20"/>
        </w:rPr>
        <w:t xml:space="preserve">mit </w:t>
      </w:r>
    </w:p>
    <w:p w:rsidR="003E4E0D" w:rsidRPr="003E4E0D" w:rsidRDefault="003E4E0D" w:rsidP="003E4E0D">
      <w:pPr>
        <w:spacing w:before="23"/>
        <w:ind w:left="20" w:right="-47"/>
        <w:rPr>
          <w:rFonts w:ascii="Arial" w:eastAsia="Arial" w:hAnsi="Arial" w:cs="Arial"/>
          <w:b/>
          <w:sz w:val="18"/>
          <w:szCs w:val="18"/>
          <w:lang w:val="de-DE"/>
        </w:rPr>
      </w:pPr>
      <w:r w:rsidRPr="003E4E0D">
        <w:rPr>
          <w:rFonts w:ascii="Arial" w:eastAsia="Arial" w:hAnsi="Arial" w:cs="Arial"/>
          <w:b/>
          <w:sz w:val="18"/>
          <w:szCs w:val="18"/>
          <w:lang w:val="de-DE"/>
        </w:rPr>
        <w:t>mit</w:t>
      </w:r>
      <w:r w:rsidRPr="003E4E0D">
        <w:rPr>
          <w:b/>
          <w:spacing w:val="34"/>
          <w:sz w:val="18"/>
          <w:szCs w:val="18"/>
          <w:lang w:val="de-DE"/>
        </w:rPr>
        <w:t xml:space="preserve"> </w:t>
      </w:r>
      <w:r w:rsidRPr="003E4E0D">
        <w:rPr>
          <w:rFonts w:ascii="Arial" w:eastAsia="Arial" w:hAnsi="Arial" w:cs="Arial"/>
          <w:b/>
          <w:sz w:val="18"/>
          <w:szCs w:val="18"/>
          <w:lang w:val="de-DE"/>
        </w:rPr>
        <w:t>EC-Motor,</w:t>
      </w:r>
      <w:r w:rsidRPr="003E4E0D">
        <w:rPr>
          <w:b/>
          <w:spacing w:val="38"/>
          <w:sz w:val="18"/>
          <w:szCs w:val="18"/>
          <w:lang w:val="de-DE"/>
        </w:rPr>
        <w:t xml:space="preserve"> </w:t>
      </w:r>
      <w:r w:rsidRPr="003E4E0D">
        <w:rPr>
          <w:rFonts w:ascii="Arial" w:eastAsia="Arial" w:hAnsi="Arial" w:cs="Arial"/>
          <w:b/>
          <w:w w:val="107"/>
          <w:sz w:val="18"/>
          <w:szCs w:val="18"/>
          <w:lang w:val="de-DE"/>
        </w:rPr>
        <w:t>integriertem</w:t>
      </w:r>
      <w:r w:rsidRPr="003E4E0D">
        <w:rPr>
          <w:b/>
          <w:spacing w:val="21"/>
          <w:w w:val="107"/>
          <w:sz w:val="18"/>
          <w:szCs w:val="18"/>
          <w:lang w:val="de-DE"/>
        </w:rPr>
        <w:t xml:space="preserve"> </w:t>
      </w:r>
      <w:r w:rsidRPr="003E4E0D">
        <w:rPr>
          <w:rFonts w:ascii="Arial" w:eastAsia="Arial" w:hAnsi="Arial" w:cs="Arial"/>
          <w:b/>
          <w:w w:val="107"/>
          <w:sz w:val="18"/>
          <w:szCs w:val="18"/>
          <w:lang w:val="de-DE"/>
        </w:rPr>
        <w:t>Geräteschalter</w:t>
      </w:r>
      <w:r w:rsidRPr="003E4E0D">
        <w:rPr>
          <w:b/>
          <w:spacing w:val="-10"/>
          <w:w w:val="107"/>
          <w:sz w:val="18"/>
          <w:szCs w:val="18"/>
          <w:lang w:val="de-DE"/>
        </w:rPr>
        <w:t xml:space="preserve"> </w:t>
      </w:r>
      <w:r w:rsidRPr="003E4E0D">
        <w:rPr>
          <w:rFonts w:ascii="Arial" w:eastAsia="Arial" w:hAnsi="Arial" w:cs="Arial"/>
          <w:b/>
          <w:sz w:val="18"/>
          <w:szCs w:val="18"/>
          <w:lang w:val="de-DE"/>
        </w:rPr>
        <w:t>und</w:t>
      </w:r>
      <w:r w:rsidRPr="003E4E0D">
        <w:rPr>
          <w:b/>
          <w:spacing w:val="32"/>
          <w:sz w:val="18"/>
          <w:szCs w:val="18"/>
          <w:lang w:val="de-DE"/>
        </w:rPr>
        <w:t xml:space="preserve"> </w:t>
      </w:r>
      <w:proofErr w:type="spellStart"/>
      <w:r w:rsidRPr="003E4E0D">
        <w:rPr>
          <w:rFonts w:ascii="Arial" w:eastAsia="Arial" w:hAnsi="Arial" w:cs="Arial"/>
          <w:b/>
          <w:w w:val="109"/>
          <w:sz w:val="18"/>
          <w:szCs w:val="18"/>
          <w:lang w:val="de-DE"/>
        </w:rPr>
        <w:t>Konstantdruckregelung</w:t>
      </w:r>
      <w:proofErr w:type="spellEnd"/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3E4E0D" w:rsidRPr="007B759D" w:rsidRDefault="003E4E0D" w:rsidP="003E4E0D">
      <w:pPr>
        <w:spacing w:before="16" w:line="258" w:lineRule="auto"/>
        <w:ind w:right="292"/>
        <w:rPr>
          <w:rFonts w:ascii="Arial" w:eastAsia="Arial" w:hAnsi="Arial" w:cs="Arial"/>
          <w:sz w:val="18"/>
          <w:szCs w:val="18"/>
          <w:lang w:val="de-DE"/>
        </w:rPr>
      </w:pPr>
      <w:r w:rsidRPr="007B759D">
        <w:rPr>
          <w:rFonts w:ascii="Arial" w:eastAsia="Arial" w:hAnsi="Arial" w:cs="Arial"/>
          <w:sz w:val="18"/>
          <w:szCs w:val="18"/>
          <w:lang w:val="de-DE"/>
        </w:rPr>
        <w:t>Dach-Radialventilator</w:t>
      </w:r>
      <w:r w:rsidRPr="007B759D">
        <w:rPr>
          <w:spacing w:val="-1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mit</w:t>
      </w:r>
      <w:r w:rsidRPr="007B759D">
        <w:rPr>
          <w:spacing w:val="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rückwärts</w:t>
      </w:r>
      <w:r w:rsidRPr="007B759D">
        <w:rPr>
          <w:spacing w:val="-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gekrümmtem</w:t>
      </w:r>
      <w:r w:rsidRPr="007B759D">
        <w:rPr>
          <w:spacing w:val="-5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Laufrad</w:t>
      </w:r>
      <w:r w:rsidRPr="007B759D">
        <w:rPr>
          <w:spacing w:val="-1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und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horizontalem</w:t>
      </w:r>
      <w:r w:rsidRPr="007B759D">
        <w:rPr>
          <w:spacing w:val="-5"/>
          <w:sz w:val="18"/>
          <w:szCs w:val="18"/>
          <w:lang w:val="de-DE"/>
        </w:rPr>
        <w:t xml:space="preserve"> </w:t>
      </w:r>
      <w:proofErr w:type="spellStart"/>
      <w:r w:rsidRPr="007B759D">
        <w:rPr>
          <w:rFonts w:ascii="Arial" w:eastAsia="Arial" w:hAnsi="Arial" w:cs="Arial"/>
          <w:sz w:val="18"/>
          <w:szCs w:val="18"/>
          <w:lang w:val="de-DE"/>
        </w:rPr>
        <w:t>Ausblas</w:t>
      </w:r>
      <w:proofErr w:type="spellEnd"/>
      <w:r w:rsidRPr="007B759D">
        <w:rPr>
          <w:rFonts w:ascii="Arial" w:eastAsia="Arial" w:hAnsi="Arial" w:cs="Arial"/>
          <w:sz w:val="18"/>
          <w:szCs w:val="18"/>
          <w:lang w:val="de-DE"/>
        </w:rPr>
        <w:t>.</w:t>
      </w:r>
      <w:r w:rsidRPr="007B759D">
        <w:rPr>
          <w:spacing w:val="-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Das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Gehäuse</w:t>
      </w:r>
      <w:r w:rsidRPr="007B759D">
        <w:rPr>
          <w:spacing w:val="-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ist</w:t>
      </w:r>
      <w:r w:rsidRPr="007B759D">
        <w:rPr>
          <w:spacing w:val="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aus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witterungs-</w:t>
      </w:r>
      <w:r w:rsidRPr="007B759D">
        <w:rPr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und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UV-beständigem</w:t>
      </w:r>
      <w:r w:rsidRPr="007B759D">
        <w:rPr>
          <w:spacing w:val="-8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Kunststoff</w:t>
      </w:r>
      <w:r w:rsidRPr="007B759D">
        <w:rPr>
          <w:spacing w:val="-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(ASA,</w:t>
      </w:r>
      <w:r w:rsidRPr="007B759D">
        <w:rPr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ähnlich</w:t>
      </w:r>
      <w:r w:rsidRPr="007B759D">
        <w:rPr>
          <w:spacing w:val="-1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RAL7012)</w:t>
      </w:r>
      <w:r w:rsidRPr="007B759D">
        <w:rPr>
          <w:spacing w:val="-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als</w:t>
      </w:r>
      <w:r w:rsidRPr="007B759D">
        <w:rPr>
          <w:spacing w:val="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Vogel-</w:t>
      </w:r>
      <w:r w:rsidRPr="007B759D">
        <w:rPr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und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Berührungsschutz</w:t>
      </w:r>
      <w:r w:rsidRPr="007B759D">
        <w:rPr>
          <w:spacing w:val="-9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gefertigt.</w:t>
      </w:r>
      <w:r w:rsidRPr="007B759D">
        <w:rPr>
          <w:spacing w:val="-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Grundplatte</w:t>
      </w:r>
      <w:r w:rsidRPr="007B759D">
        <w:rPr>
          <w:spacing w:val="-4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aus</w:t>
      </w:r>
      <w:r w:rsidRPr="007B759D">
        <w:rPr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verzinktem</w:t>
      </w:r>
      <w:r w:rsidRPr="007B759D">
        <w:rPr>
          <w:spacing w:val="-4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Stahlblech</w:t>
      </w:r>
      <w:r w:rsidRPr="007B759D">
        <w:rPr>
          <w:spacing w:val="-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mit</w:t>
      </w:r>
      <w:r w:rsidRPr="007B759D">
        <w:rPr>
          <w:spacing w:val="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tiefgezogener</w:t>
      </w:r>
      <w:r w:rsidRPr="007B759D">
        <w:rPr>
          <w:spacing w:val="-6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Einströmdüse</w:t>
      </w:r>
      <w:r w:rsidRPr="007B759D">
        <w:rPr>
          <w:spacing w:val="-6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sowie</w:t>
      </w:r>
      <w:r w:rsidRPr="007B759D">
        <w:rPr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vormontierten</w:t>
      </w:r>
      <w:r w:rsidRPr="007B759D">
        <w:rPr>
          <w:spacing w:val="-6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Gewindestifte</w:t>
      </w:r>
      <w:r w:rsidRPr="007B759D">
        <w:rPr>
          <w:spacing w:val="-6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für</w:t>
      </w:r>
      <w:r w:rsidRPr="007B759D">
        <w:rPr>
          <w:spacing w:val="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die</w:t>
      </w:r>
      <w:r w:rsidRPr="007B759D">
        <w:rPr>
          <w:spacing w:val="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Anschlussmöglichkeit</w:t>
      </w:r>
      <w:r w:rsidRPr="007B759D">
        <w:rPr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von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Rohrflanschen</w:t>
      </w:r>
      <w:r w:rsidRPr="007B759D">
        <w:rPr>
          <w:spacing w:val="-7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und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saugseitigem</w:t>
      </w:r>
      <w:r w:rsidRPr="007B759D">
        <w:rPr>
          <w:spacing w:val="-6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Zubehör</w:t>
      </w:r>
      <w:r w:rsidRPr="007B759D">
        <w:rPr>
          <w:spacing w:val="-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nach</w:t>
      </w:r>
      <w:r w:rsidRPr="007B759D">
        <w:rPr>
          <w:spacing w:val="1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DIN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24154/</w:t>
      </w:r>
      <w:r w:rsidRPr="007B759D">
        <w:rPr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EN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12220.</w:t>
      </w:r>
      <w:r w:rsidRPr="007B759D">
        <w:rPr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Gehäuse</w:t>
      </w:r>
      <w:r w:rsidRPr="007B759D">
        <w:rPr>
          <w:spacing w:val="-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für</w:t>
      </w:r>
      <w:r w:rsidRPr="007B759D">
        <w:rPr>
          <w:spacing w:val="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Wartungs-</w:t>
      </w:r>
      <w:r w:rsidRPr="007B759D">
        <w:rPr>
          <w:spacing w:val="-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und</w:t>
      </w:r>
      <w:r w:rsidRPr="007B759D">
        <w:rPr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Reinigungszwecke</w:t>
      </w:r>
      <w:r w:rsidRPr="007B759D">
        <w:rPr>
          <w:spacing w:val="-10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aufklappbar.</w:t>
      </w:r>
    </w:p>
    <w:p w:rsidR="003E4E0D" w:rsidRPr="007B759D" w:rsidRDefault="003E4E0D" w:rsidP="003E4E0D">
      <w:pPr>
        <w:spacing w:before="1" w:line="160" w:lineRule="exact"/>
        <w:rPr>
          <w:sz w:val="16"/>
          <w:szCs w:val="16"/>
          <w:lang w:val="de-DE"/>
        </w:rPr>
      </w:pPr>
    </w:p>
    <w:p w:rsidR="003E4E0D" w:rsidRPr="007B759D" w:rsidRDefault="003E4E0D" w:rsidP="003E4E0D">
      <w:pPr>
        <w:spacing w:line="258" w:lineRule="auto"/>
        <w:ind w:right="62"/>
        <w:rPr>
          <w:rFonts w:ascii="Arial" w:eastAsia="Arial" w:hAnsi="Arial" w:cs="Arial"/>
          <w:sz w:val="18"/>
          <w:szCs w:val="18"/>
          <w:lang w:val="de-DE"/>
        </w:rPr>
      </w:pPr>
      <w:r w:rsidRPr="007B759D">
        <w:rPr>
          <w:rFonts w:ascii="Arial" w:eastAsia="Arial" w:hAnsi="Arial" w:cs="Arial"/>
          <w:sz w:val="18"/>
          <w:szCs w:val="18"/>
          <w:lang w:val="de-DE"/>
        </w:rPr>
        <w:t>Das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wirkungsgradoptimierte</w:t>
      </w:r>
      <w:r w:rsidRPr="007B759D">
        <w:rPr>
          <w:spacing w:val="-14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Laufrad</w:t>
      </w:r>
      <w:r w:rsidRPr="007B759D">
        <w:rPr>
          <w:spacing w:val="-1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aus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Kunststoff</w:t>
      </w:r>
      <w:r w:rsidRPr="007B759D">
        <w:rPr>
          <w:spacing w:val="-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mit</w:t>
      </w:r>
      <w:r w:rsidRPr="007B759D">
        <w:rPr>
          <w:spacing w:val="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rückwärts</w:t>
      </w:r>
      <w:r w:rsidRPr="007B759D">
        <w:rPr>
          <w:spacing w:val="-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gekrümmten</w:t>
      </w:r>
      <w:r w:rsidRPr="007B759D">
        <w:rPr>
          <w:spacing w:val="-5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Schaufeln</w:t>
      </w:r>
      <w:r w:rsidRPr="007B759D">
        <w:rPr>
          <w:spacing w:val="-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ist</w:t>
      </w:r>
      <w:r w:rsidRPr="007B759D">
        <w:rPr>
          <w:spacing w:val="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auf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den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Rotor</w:t>
      </w:r>
      <w:r w:rsidRPr="007B759D">
        <w:rPr>
          <w:spacing w:val="1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eines</w:t>
      </w:r>
      <w:r w:rsidRPr="007B759D">
        <w:rPr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energiesparenden</w:t>
      </w:r>
      <w:r w:rsidRPr="007B759D">
        <w:rPr>
          <w:spacing w:val="-9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und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wirkungsgradeffizienten</w:t>
      </w:r>
      <w:r w:rsidRPr="007B759D">
        <w:rPr>
          <w:spacing w:val="-14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EC-Außenläufermotors</w:t>
      </w:r>
      <w:r w:rsidRPr="007B759D">
        <w:rPr>
          <w:spacing w:val="-1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aufgebaut</w:t>
      </w:r>
      <w:r w:rsidRPr="007B759D">
        <w:rPr>
          <w:spacing w:val="-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und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wird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zusammen</w:t>
      </w:r>
      <w:r w:rsidRPr="007B759D">
        <w:rPr>
          <w:spacing w:val="-4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mit</w:t>
      </w:r>
      <w:r w:rsidRPr="007B759D">
        <w:rPr>
          <w:spacing w:val="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dem</w:t>
      </w:r>
      <w:r w:rsidRPr="007B759D">
        <w:rPr>
          <w:spacing w:val="1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Motor</w:t>
      </w:r>
      <w:r w:rsidRPr="007B759D">
        <w:rPr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entsprechend</w:t>
      </w:r>
      <w:r w:rsidRPr="007B759D">
        <w:rPr>
          <w:spacing w:val="-6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der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Gütestufe</w:t>
      </w:r>
      <w:r w:rsidRPr="007B759D">
        <w:rPr>
          <w:spacing w:val="-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G</w:t>
      </w:r>
      <w:r w:rsidRPr="007B759D">
        <w:rPr>
          <w:spacing w:val="4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6.3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nach</w:t>
      </w:r>
      <w:r w:rsidRPr="007B759D">
        <w:rPr>
          <w:spacing w:val="1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DIN/ISO</w:t>
      </w:r>
      <w:r w:rsidRPr="007B759D">
        <w:rPr>
          <w:spacing w:val="-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1940</w:t>
      </w:r>
      <w:r w:rsidRPr="007B759D">
        <w:rPr>
          <w:spacing w:val="1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auf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2</w:t>
      </w:r>
      <w:r w:rsidRPr="007B759D">
        <w:rPr>
          <w:spacing w:val="4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Ebenen</w:t>
      </w:r>
      <w:r w:rsidRPr="007B759D">
        <w:rPr>
          <w:spacing w:val="-1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ausgewuchtet.</w:t>
      </w:r>
      <w:r w:rsidRPr="007B759D">
        <w:rPr>
          <w:spacing w:val="-7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Zum</w:t>
      </w:r>
      <w:r w:rsidRPr="007B759D">
        <w:rPr>
          <w:spacing w:val="1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Einsatz</w:t>
      </w:r>
      <w:r w:rsidRPr="007B759D">
        <w:rPr>
          <w:spacing w:val="-1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kommen</w:t>
      </w:r>
      <w:r w:rsidRPr="007B759D">
        <w:rPr>
          <w:spacing w:val="-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wartungsfreie</w:t>
      </w:r>
      <w:r w:rsidRPr="007B759D">
        <w:rPr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Kugellager</w:t>
      </w:r>
      <w:r w:rsidRPr="007B759D">
        <w:rPr>
          <w:spacing w:val="-4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mit</w:t>
      </w:r>
      <w:r w:rsidRPr="007B759D">
        <w:rPr>
          <w:spacing w:val="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Lebensdauerschmierung,</w:t>
      </w:r>
      <w:r w:rsidRPr="007B759D">
        <w:rPr>
          <w:spacing w:val="-15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beidseitig</w:t>
      </w:r>
      <w:r w:rsidRPr="007B759D">
        <w:rPr>
          <w:spacing w:val="-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geschlossen.</w:t>
      </w:r>
      <w:r w:rsidRPr="007B759D">
        <w:rPr>
          <w:spacing w:val="-5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Der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Motorschutz</w:t>
      </w:r>
      <w:r w:rsidRPr="007B759D">
        <w:rPr>
          <w:spacing w:val="-5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erfolgt</w:t>
      </w:r>
      <w:r w:rsidRPr="007B759D">
        <w:rPr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über</w:t>
      </w:r>
      <w:r w:rsidRPr="007B759D">
        <w:rPr>
          <w:spacing w:val="1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in</w:t>
      </w:r>
      <w:r w:rsidRPr="007B759D">
        <w:rPr>
          <w:spacing w:val="4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der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Wicklung</w:t>
      </w:r>
      <w:r w:rsidRPr="007B759D">
        <w:rPr>
          <w:spacing w:val="-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eingebaute</w:t>
      </w:r>
      <w:r w:rsidRPr="007B759D">
        <w:rPr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Thermoschalter</w:t>
      </w:r>
      <w:r w:rsidRPr="007B759D">
        <w:rPr>
          <w:spacing w:val="-8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die</w:t>
      </w:r>
      <w:r w:rsidRPr="007B759D">
        <w:rPr>
          <w:spacing w:val="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von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der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Motorelektronik</w:t>
      </w:r>
      <w:r w:rsidRPr="007B759D">
        <w:rPr>
          <w:spacing w:val="-7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permanent</w:t>
      </w:r>
      <w:r w:rsidRPr="007B759D">
        <w:rPr>
          <w:spacing w:val="-4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überwacht</w:t>
      </w:r>
      <w:r w:rsidRPr="007B759D">
        <w:rPr>
          <w:spacing w:val="-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werden.</w:t>
      </w:r>
      <w:r w:rsidRPr="007B759D">
        <w:rPr>
          <w:spacing w:val="-1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Der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elektrische</w:t>
      </w:r>
      <w:r w:rsidRPr="007B759D">
        <w:rPr>
          <w:spacing w:val="-4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Anschluss</w:t>
      </w:r>
      <w:r w:rsidRPr="007B759D">
        <w:rPr>
          <w:spacing w:val="-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erfolgt</w:t>
      </w:r>
      <w:r w:rsidRPr="007B759D">
        <w:rPr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über</w:t>
      </w:r>
      <w:r w:rsidRPr="007B759D">
        <w:rPr>
          <w:spacing w:val="1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das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am</w:t>
      </w:r>
      <w:r w:rsidRPr="007B759D">
        <w:rPr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Gehäuseboden</w:t>
      </w:r>
      <w:r w:rsidRPr="007B759D">
        <w:rPr>
          <w:spacing w:val="-7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herausgeführte</w:t>
      </w:r>
      <w:r w:rsidRPr="007B759D">
        <w:rPr>
          <w:spacing w:val="-7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Kabel.</w:t>
      </w:r>
      <w:r w:rsidRPr="007B759D">
        <w:rPr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Die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integrierte</w:t>
      </w:r>
      <w:r w:rsidRPr="007B759D">
        <w:rPr>
          <w:spacing w:val="-3"/>
          <w:sz w:val="18"/>
          <w:szCs w:val="18"/>
          <w:lang w:val="de-DE"/>
        </w:rPr>
        <w:t xml:space="preserve"> </w:t>
      </w:r>
      <w:proofErr w:type="spellStart"/>
      <w:r w:rsidRPr="007B759D">
        <w:rPr>
          <w:rFonts w:ascii="Arial" w:eastAsia="Arial" w:hAnsi="Arial" w:cs="Arial"/>
          <w:sz w:val="18"/>
          <w:szCs w:val="18"/>
          <w:lang w:val="de-DE"/>
        </w:rPr>
        <w:t>Konstantdruckregelung</w:t>
      </w:r>
      <w:proofErr w:type="spellEnd"/>
      <w:r w:rsidRPr="007B759D">
        <w:rPr>
          <w:spacing w:val="-1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reguliert</w:t>
      </w:r>
      <w:r w:rsidRPr="007B759D">
        <w:rPr>
          <w:spacing w:val="-1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im</w:t>
      </w:r>
      <w:r w:rsidRPr="007B759D">
        <w:rPr>
          <w:spacing w:val="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Bedarfsfall</w:t>
      </w:r>
      <w:r w:rsidRPr="007B759D">
        <w:rPr>
          <w:spacing w:val="-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automatisch</w:t>
      </w:r>
      <w:r w:rsidRPr="007B759D">
        <w:rPr>
          <w:spacing w:val="-5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die</w:t>
      </w:r>
      <w:r w:rsidRPr="007B759D">
        <w:rPr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Drehzahl</w:t>
      </w:r>
      <w:r w:rsidRPr="007B759D">
        <w:rPr>
          <w:spacing w:val="-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des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Ventilators</w:t>
      </w:r>
      <w:r w:rsidRPr="007B759D">
        <w:rPr>
          <w:spacing w:val="-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um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die</w:t>
      </w:r>
      <w:r w:rsidRPr="007B759D">
        <w:rPr>
          <w:spacing w:val="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Luftleistung</w:t>
      </w:r>
      <w:r w:rsidRPr="007B759D">
        <w:rPr>
          <w:spacing w:val="-4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anzupassen.</w:t>
      </w:r>
      <w:r w:rsidRPr="007B759D">
        <w:rPr>
          <w:spacing w:val="-5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Der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im</w:t>
      </w:r>
      <w:r w:rsidRPr="007B759D">
        <w:rPr>
          <w:spacing w:val="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Gehäuse</w:t>
      </w:r>
      <w:r w:rsidRPr="007B759D">
        <w:rPr>
          <w:spacing w:val="-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integrierte</w:t>
      </w:r>
      <w:r w:rsidRPr="007B759D">
        <w:rPr>
          <w:spacing w:val="-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Netzschalter</w:t>
      </w:r>
      <w:r w:rsidRPr="007B759D">
        <w:rPr>
          <w:spacing w:val="-5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ist</w:t>
      </w:r>
      <w:r w:rsidRPr="007B759D">
        <w:rPr>
          <w:spacing w:val="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durch</w:t>
      </w:r>
      <w:r w:rsidRPr="007B759D">
        <w:rPr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eine</w:t>
      </w:r>
      <w:r w:rsidRPr="007B759D">
        <w:rPr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Blechhaube</w:t>
      </w:r>
      <w:r w:rsidRPr="007B759D">
        <w:rPr>
          <w:spacing w:val="-4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separat</w:t>
      </w:r>
      <w:r w:rsidRPr="007B759D">
        <w:rPr>
          <w:sz w:val="18"/>
          <w:szCs w:val="18"/>
          <w:lang w:val="de-DE"/>
        </w:rPr>
        <w:t xml:space="preserve"> </w:t>
      </w:r>
      <w:r w:rsidRPr="007B759D">
        <w:rPr>
          <w:spacing w:val="4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geschützt.</w:t>
      </w:r>
    </w:p>
    <w:p w:rsidR="003E4E0D" w:rsidRPr="007B759D" w:rsidRDefault="003E4E0D" w:rsidP="003E4E0D">
      <w:pPr>
        <w:spacing w:before="8" w:line="180" w:lineRule="exact"/>
        <w:rPr>
          <w:sz w:val="18"/>
          <w:szCs w:val="18"/>
          <w:lang w:val="de-DE"/>
        </w:rPr>
      </w:pPr>
    </w:p>
    <w:p w:rsidR="003E4E0D" w:rsidRPr="007B759D" w:rsidRDefault="003E4E0D" w:rsidP="003E4E0D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7B759D">
        <w:rPr>
          <w:rFonts w:ascii="Arial" w:eastAsia="Arial" w:hAnsi="Arial" w:cs="Arial"/>
          <w:sz w:val="18"/>
          <w:szCs w:val="18"/>
          <w:lang w:val="de-DE"/>
        </w:rPr>
        <w:t>CE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Kennzeichnung</w:t>
      </w:r>
      <w:r w:rsidRPr="007B759D">
        <w:rPr>
          <w:spacing w:val="-7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entsprechend</w:t>
      </w:r>
      <w:r w:rsidRPr="007B759D">
        <w:rPr>
          <w:spacing w:val="-6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EG</w:t>
      </w:r>
      <w:r w:rsidRPr="007B759D">
        <w:rPr>
          <w:spacing w:val="2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Konformitätserklärung</w:t>
      </w:r>
      <w:r w:rsidRPr="007B759D">
        <w:rPr>
          <w:spacing w:val="-1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für</w:t>
      </w:r>
      <w:r w:rsidRPr="007B759D">
        <w:rPr>
          <w:spacing w:val="3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Elektromagnetische</w:t>
      </w:r>
      <w:r w:rsidRPr="007B759D">
        <w:rPr>
          <w:spacing w:val="-11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Verträglichkeit</w:t>
      </w:r>
      <w:r w:rsidRPr="007B759D">
        <w:rPr>
          <w:spacing w:val="-6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EMV</w:t>
      </w:r>
      <w:r w:rsidRPr="007B759D">
        <w:rPr>
          <w:spacing w:val="1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–</w:t>
      </w:r>
      <w:r w:rsidRPr="007B759D">
        <w:rPr>
          <w:spacing w:val="4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sz w:val="18"/>
          <w:szCs w:val="18"/>
          <w:lang w:val="de-DE"/>
        </w:rPr>
        <w:t>Richtlinie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position w:val="-1"/>
          <w:sz w:val="18"/>
          <w:szCs w:val="18"/>
          <w:lang w:val="de-DE"/>
        </w:rPr>
        <w:t>2004/108/EG.</w:t>
      </w:r>
      <w:r w:rsidRPr="007B759D">
        <w:rPr>
          <w:spacing w:val="-6"/>
          <w:position w:val="-1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7B759D">
        <w:rPr>
          <w:spacing w:val="2"/>
          <w:position w:val="-1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7B759D">
        <w:rPr>
          <w:spacing w:val="4"/>
          <w:position w:val="-1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position w:val="-1"/>
          <w:sz w:val="18"/>
          <w:szCs w:val="18"/>
          <w:lang w:val="de-DE"/>
        </w:rPr>
        <w:t>Einbauerklärung</w:t>
      </w:r>
      <w:r w:rsidRPr="007B759D">
        <w:rPr>
          <w:spacing w:val="-8"/>
          <w:position w:val="-1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position w:val="-1"/>
          <w:sz w:val="18"/>
          <w:szCs w:val="18"/>
          <w:lang w:val="de-DE"/>
        </w:rPr>
        <w:t>nach</w:t>
      </w:r>
      <w:r w:rsidRPr="007B759D">
        <w:rPr>
          <w:spacing w:val="1"/>
          <w:position w:val="-1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position w:val="-1"/>
          <w:sz w:val="18"/>
          <w:szCs w:val="18"/>
          <w:lang w:val="de-DE"/>
        </w:rPr>
        <w:t>Maschinenrichtlinie</w:t>
      </w:r>
      <w:r w:rsidRPr="007B759D">
        <w:rPr>
          <w:spacing w:val="-10"/>
          <w:position w:val="-1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position w:val="-1"/>
          <w:sz w:val="18"/>
          <w:szCs w:val="18"/>
          <w:lang w:val="de-DE"/>
        </w:rPr>
        <w:t>2006/42/EG</w:t>
      </w:r>
      <w:r w:rsidRPr="007B759D">
        <w:rPr>
          <w:spacing w:val="-5"/>
          <w:position w:val="-1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7B759D">
        <w:rPr>
          <w:spacing w:val="4"/>
          <w:position w:val="-1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position w:val="-1"/>
          <w:sz w:val="18"/>
          <w:szCs w:val="18"/>
          <w:lang w:val="de-DE"/>
        </w:rPr>
        <w:t>Richtlinie</w:t>
      </w:r>
      <w:r w:rsidRPr="007B759D">
        <w:rPr>
          <w:spacing w:val="-2"/>
          <w:position w:val="-1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position w:val="-1"/>
          <w:sz w:val="18"/>
          <w:szCs w:val="18"/>
          <w:lang w:val="de-DE"/>
        </w:rPr>
        <w:t>2009/125/EG</w:t>
      </w:r>
      <w:r w:rsidRPr="007B759D">
        <w:rPr>
          <w:spacing w:val="-6"/>
          <w:position w:val="-1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7B759D">
        <w:rPr>
          <w:spacing w:val="2"/>
          <w:position w:val="-1"/>
          <w:sz w:val="18"/>
          <w:szCs w:val="18"/>
          <w:lang w:val="de-DE"/>
        </w:rPr>
        <w:t xml:space="preserve"> </w:t>
      </w:r>
      <w:r w:rsidRPr="007B759D">
        <w:rPr>
          <w:rFonts w:ascii="Arial" w:eastAsia="Arial" w:hAnsi="Arial" w:cs="Arial"/>
          <w:position w:val="-1"/>
          <w:sz w:val="18"/>
          <w:szCs w:val="18"/>
          <w:lang w:val="de-DE"/>
        </w:rPr>
        <w:t>1253/2014/EU).</w:t>
      </w:r>
    </w:p>
    <w:p w:rsidR="00602EA5" w:rsidRDefault="00602EA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02EA5" w:rsidRDefault="00602EA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310D76">
        <w:rPr>
          <w:rFonts w:ascii="Arial" w:hAnsi="Arial" w:cs="Arial"/>
          <w:bCs/>
          <w:color w:val="000000"/>
          <w:sz w:val="20"/>
          <w:szCs w:val="20"/>
        </w:rPr>
        <w:t>43</w:t>
      </w:r>
      <w:r w:rsidR="00C82B4A">
        <w:rPr>
          <w:rFonts w:ascii="Arial" w:hAnsi="Arial" w:cs="Arial"/>
          <w:bCs/>
          <w:color w:val="000000"/>
          <w:sz w:val="20"/>
          <w:szCs w:val="20"/>
        </w:rPr>
        <w:t>,1</w:t>
      </w:r>
      <w:r w:rsidR="00C5652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310D76">
        <w:rPr>
          <w:rFonts w:ascii="Arial" w:hAnsi="Arial" w:cs="Arial"/>
          <w:bCs/>
          <w:color w:val="000000"/>
          <w:sz w:val="20"/>
          <w:szCs w:val="20"/>
        </w:rPr>
        <w:t>43,6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D43FD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82B4A">
        <w:rPr>
          <w:rFonts w:ascii="Arial" w:hAnsi="Arial" w:cs="Arial"/>
          <w:bCs/>
          <w:color w:val="000000"/>
          <w:sz w:val="20"/>
          <w:szCs w:val="20"/>
        </w:rPr>
        <w:t>230,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82B4A">
        <w:rPr>
          <w:rFonts w:ascii="Arial" w:hAnsi="Arial" w:cs="Arial"/>
          <w:bCs/>
          <w:color w:val="000000"/>
          <w:sz w:val="20"/>
          <w:szCs w:val="20"/>
        </w:rPr>
        <w:t>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Nennleistungsaufnahme (P N):</w:t>
      </w:r>
      <w:r w:rsidR="00DE044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34C02">
        <w:rPr>
          <w:rFonts w:ascii="Arial" w:hAnsi="Arial" w:cs="Arial"/>
          <w:bCs/>
          <w:color w:val="000000"/>
          <w:sz w:val="20"/>
          <w:szCs w:val="20"/>
        </w:rPr>
        <w:t>1</w:t>
      </w:r>
      <w:r w:rsidR="00310D76">
        <w:rPr>
          <w:rFonts w:ascii="Arial" w:hAnsi="Arial" w:cs="Arial"/>
          <w:bCs/>
          <w:color w:val="000000"/>
          <w:sz w:val="20"/>
          <w:szCs w:val="20"/>
        </w:rPr>
        <w:t>20</w:t>
      </w:r>
      <w:r w:rsidR="00B250C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310D76">
        <w:rPr>
          <w:rFonts w:ascii="Arial" w:hAnsi="Arial" w:cs="Arial"/>
          <w:bCs/>
          <w:color w:val="000000"/>
          <w:sz w:val="20"/>
          <w:szCs w:val="20"/>
        </w:rPr>
        <w:t>1,0</w:t>
      </w:r>
      <w:r w:rsidR="0034125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9C2CE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10D76">
        <w:rPr>
          <w:rFonts w:ascii="Arial" w:hAnsi="Arial" w:cs="Arial"/>
          <w:bCs/>
          <w:color w:val="000000"/>
          <w:sz w:val="20"/>
          <w:szCs w:val="20"/>
        </w:rPr>
        <w:t>280</w:t>
      </w:r>
      <w:r w:rsidR="00C82B4A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9D2B05">
        <w:rPr>
          <w:rFonts w:ascii="Arial" w:hAnsi="Arial" w:cs="Arial"/>
          <w:bCs/>
          <w:color w:val="000000"/>
          <w:sz w:val="20"/>
          <w:szCs w:val="20"/>
        </w:rPr>
        <w:t>5</w:t>
      </w:r>
      <w:r w:rsidR="00A1151E">
        <w:rPr>
          <w:rFonts w:ascii="Arial" w:hAnsi="Arial" w:cs="Arial"/>
          <w:bCs/>
          <w:color w:val="000000"/>
          <w:sz w:val="20"/>
          <w:szCs w:val="20"/>
        </w:rPr>
        <w:t>4</w:t>
      </w:r>
    </w:p>
    <w:p w:rsidR="009D2B05" w:rsidRPr="00333004" w:rsidRDefault="009D2B05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Schutzart Klemmkasten: </w:t>
      </w:r>
      <w:r w:rsidRPr="009D2B05">
        <w:rPr>
          <w:rFonts w:ascii="Arial" w:hAnsi="Arial" w:cs="Arial"/>
          <w:bCs/>
          <w:color w:val="000000"/>
          <w:sz w:val="20"/>
          <w:szCs w:val="20"/>
        </w:rPr>
        <w:t>IP 44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53D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D4953">
        <w:rPr>
          <w:rFonts w:ascii="Arial" w:hAnsi="Arial" w:cs="Arial"/>
          <w:bCs/>
          <w:color w:val="000000"/>
          <w:sz w:val="20"/>
          <w:szCs w:val="20"/>
        </w:rPr>
        <w:t>60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DE044B">
        <w:rPr>
          <w:rFonts w:ascii="Arial" w:hAnsi="Arial" w:cs="Arial"/>
          <w:bCs/>
          <w:color w:val="000000"/>
          <w:sz w:val="20"/>
          <w:szCs w:val="20"/>
        </w:rPr>
        <w:t>r</w:t>
      </w:r>
      <w:r w:rsidR="002D4953">
        <w:rPr>
          <w:rFonts w:ascii="Arial" w:hAnsi="Arial" w:cs="Arial"/>
          <w:bCs/>
          <w:color w:val="000000"/>
          <w:sz w:val="20"/>
          <w:szCs w:val="20"/>
        </w:rPr>
        <w:t>mitteltemperatur max. (t M):  60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82B4A">
        <w:rPr>
          <w:rFonts w:ascii="Arial" w:hAnsi="Arial" w:cs="Arial"/>
          <w:bCs/>
          <w:color w:val="000000"/>
          <w:sz w:val="20"/>
          <w:szCs w:val="20"/>
        </w:rPr>
        <w:t>7</w:t>
      </w:r>
      <w:r w:rsidR="00310D76">
        <w:rPr>
          <w:rFonts w:ascii="Arial" w:hAnsi="Arial" w:cs="Arial"/>
          <w:bCs/>
          <w:color w:val="000000"/>
          <w:sz w:val="20"/>
          <w:szCs w:val="20"/>
        </w:rPr>
        <w:t>2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310D76">
        <w:rPr>
          <w:rFonts w:ascii="Arial" w:hAnsi="Arial" w:cs="Arial"/>
          <w:bCs/>
          <w:color w:val="000000"/>
          <w:sz w:val="20"/>
          <w:szCs w:val="20"/>
        </w:rPr>
        <w:t>77</w:t>
      </w:r>
      <w:r w:rsidR="00974EF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dB(A)</w:t>
      </w:r>
    </w:p>
    <w:p w:rsidR="00A87EFF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E07D1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82B4A" w:rsidRPr="00C82B4A">
        <w:rPr>
          <w:rFonts w:ascii="Arial" w:eastAsia="Arial" w:hAnsi="Arial" w:cs="Arial"/>
          <w:sz w:val="18"/>
          <w:szCs w:val="18"/>
        </w:rPr>
        <w:t>321</w:t>
      </w:r>
      <w:r w:rsidR="00C82B4A">
        <w:rPr>
          <w:rFonts w:ascii="Arial" w:eastAsia="Arial" w:hAnsi="Arial" w:cs="Arial"/>
          <w:sz w:val="18"/>
          <w:szCs w:val="18"/>
        </w:rPr>
        <w:t xml:space="preserve"> </w:t>
      </w:r>
      <w:r w:rsidR="00C82B4A" w:rsidRPr="00C82B4A">
        <w:rPr>
          <w:rFonts w:ascii="Arial" w:eastAsia="Arial" w:hAnsi="Arial" w:cs="Arial"/>
          <w:sz w:val="18"/>
          <w:szCs w:val="18"/>
        </w:rPr>
        <w:t>x</w:t>
      </w:r>
      <w:r w:rsidR="00C82B4A">
        <w:rPr>
          <w:rFonts w:ascii="Arial" w:eastAsia="Arial" w:hAnsi="Arial" w:cs="Arial"/>
          <w:sz w:val="18"/>
          <w:szCs w:val="18"/>
        </w:rPr>
        <w:t xml:space="preserve"> </w:t>
      </w:r>
      <w:r w:rsidR="00C82B4A" w:rsidRPr="00C82B4A">
        <w:rPr>
          <w:rFonts w:ascii="Arial" w:eastAsia="Arial" w:hAnsi="Arial" w:cs="Arial"/>
          <w:sz w:val="18"/>
          <w:szCs w:val="18"/>
        </w:rPr>
        <w:t>321</w:t>
      </w:r>
      <w:r w:rsidR="00C82B4A">
        <w:rPr>
          <w:rFonts w:ascii="Arial" w:eastAsia="Arial" w:hAnsi="Arial" w:cs="Arial"/>
          <w:sz w:val="18"/>
          <w:szCs w:val="18"/>
        </w:rPr>
        <w:t xml:space="preserve"> </w:t>
      </w:r>
      <w:r w:rsidR="00C82B4A" w:rsidRPr="00C82B4A">
        <w:rPr>
          <w:rFonts w:ascii="Arial" w:eastAsia="Arial" w:hAnsi="Arial" w:cs="Arial"/>
          <w:sz w:val="18"/>
          <w:szCs w:val="18"/>
        </w:rPr>
        <w:t>x</w:t>
      </w:r>
      <w:r w:rsidR="00C82B4A">
        <w:rPr>
          <w:rFonts w:ascii="Arial" w:eastAsia="Arial" w:hAnsi="Arial" w:cs="Arial"/>
          <w:sz w:val="18"/>
          <w:szCs w:val="18"/>
        </w:rPr>
        <w:t xml:space="preserve"> </w:t>
      </w:r>
      <w:r w:rsidR="00C82B4A" w:rsidRPr="00C82B4A">
        <w:rPr>
          <w:rFonts w:ascii="Arial" w:eastAsia="Arial" w:hAnsi="Arial" w:cs="Arial"/>
          <w:sz w:val="18"/>
          <w:szCs w:val="18"/>
        </w:rPr>
        <w:t>223 mm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B20ACA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310D76">
        <w:rPr>
          <w:rFonts w:ascii="Arial" w:hAnsi="Arial" w:cs="Arial"/>
          <w:bCs/>
          <w:color w:val="000000"/>
          <w:sz w:val="20"/>
          <w:szCs w:val="20"/>
        </w:rPr>
        <w:t>5,1</w:t>
      </w:r>
      <w:r w:rsidR="0009237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9D2B05">
        <w:rPr>
          <w:rFonts w:ascii="Arial" w:eastAsia="Arial" w:hAnsi="Arial" w:cs="Arial"/>
          <w:sz w:val="18"/>
          <w:szCs w:val="18"/>
          <w:lang w:val="de-DE"/>
        </w:rPr>
        <w:t>1</w:t>
      </w:r>
      <w:r w:rsidR="00C82B4A">
        <w:rPr>
          <w:rFonts w:ascii="Arial" w:eastAsia="Arial" w:hAnsi="Arial" w:cs="Arial"/>
          <w:sz w:val="18"/>
          <w:szCs w:val="18"/>
          <w:lang w:val="de-DE"/>
        </w:rPr>
        <w:t>30</w:t>
      </w:r>
      <w:r w:rsidR="003E4E0D">
        <w:rPr>
          <w:rFonts w:ascii="Arial" w:eastAsia="Arial" w:hAnsi="Arial" w:cs="Arial"/>
          <w:sz w:val="18"/>
          <w:szCs w:val="18"/>
          <w:lang w:val="de-DE"/>
        </w:rPr>
        <w:t>426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DF1538" w:rsidRPr="00333004" w:rsidRDefault="00141D31" w:rsidP="00DF1538">
      <w:pPr>
        <w:spacing w:line="204" w:lineRule="exact"/>
        <w:ind w:left="20" w:right="-47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3E4E0D" w:rsidRPr="003E4E0D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03P</w:t>
      </w:r>
      <w:r w:rsidR="00310D76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DHA220ECCP</w:t>
      </w:r>
      <w:r w:rsidR="00310D76" w:rsidRPr="00310D76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20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6F6" w:rsidRDefault="009A56F6" w:rsidP="00385DDD">
      <w:r>
        <w:separator/>
      </w:r>
    </w:p>
  </w:endnote>
  <w:endnote w:type="continuationSeparator" w:id="0">
    <w:p w:rsidR="009A56F6" w:rsidRDefault="009A56F6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07D12">
      <w:rPr>
        <w:rFonts w:ascii="Arial" w:hAnsi="Arial" w:cs="Arial"/>
        <w:noProof/>
        <w:sz w:val="16"/>
        <w:szCs w:val="16"/>
      </w:rPr>
      <w:t>22</w:t>
    </w:r>
    <w:r w:rsidR="009C2CED">
      <w:rPr>
        <w:rFonts w:ascii="Arial" w:hAnsi="Arial" w:cs="Arial"/>
        <w:noProof/>
        <w:sz w:val="16"/>
        <w:szCs w:val="16"/>
      </w:rPr>
      <w:t>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310D76" w:rsidRPr="00310D76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310D76" w:rsidRPr="00310D76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6F6" w:rsidRDefault="009A56F6" w:rsidP="00385DDD">
      <w:r>
        <w:separator/>
      </w:r>
    </w:p>
  </w:footnote>
  <w:footnote w:type="continuationSeparator" w:id="0">
    <w:p w:rsidR="009A56F6" w:rsidRDefault="009A56F6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974EF0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Dachv</w:t>
    </w:r>
    <w:r w:rsidR="003C20B4">
      <w:rPr>
        <w:rFonts w:ascii="Arial" w:hAnsi="Arial" w:cs="Arial"/>
        <w:i/>
        <w:iCs/>
        <w:color w:val="E60000"/>
        <w:szCs w:val="30"/>
      </w:rPr>
      <w:t>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6F8B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372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E"/>
    <w:rsid w:val="000A1D3F"/>
    <w:rsid w:val="000A2406"/>
    <w:rsid w:val="000A2460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97B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611C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5FA5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852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5FC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0C7C"/>
    <w:rsid w:val="00231447"/>
    <w:rsid w:val="0023169A"/>
    <w:rsid w:val="0023217A"/>
    <w:rsid w:val="00232F01"/>
    <w:rsid w:val="002334FF"/>
    <w:rsid w:val="0023355B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2E92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9C4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3C14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0E2F"/>
    <w:rsid w:val="002D0E34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953"/>
    <w:rsid w:val="002D4D61"/>
    <w:rsid w:val="002D5213"/>
    <w:rsid w:val="002D61C3"/>
    <w:rsid w:val="002D63F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0D76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595B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258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3FB4"/>
    <w:rsid w:val="00354017"/>
    <w:rsid w:val="0035472C"/>
    <w:rsid w:val="003549D2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0FC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4BB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0B4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E9E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7BC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4E0D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6F4F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0F20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41ED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91E"/>
    <w:rsid w:val="004A6B95"/>
    <w:rsid w:val="004A6B9A"/>
    <w:rsid w:val="004A6C17"/>
    <w:rsid w:val="004A70E4"/>
    <w:rsid w:val="004A7323"/>
    <w:rsid w:val="004A7C14"/>
    <w:rsid w:val="004A7DA7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6FD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19E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EA5"/>
    <w:rsid w:val="00602FEF"/>
    <w:rsid w:val="00603632"/>
    <w:rsid w:val="0060389C"/>
    <w:rsid w:val="00603A84"/>
    <w:rsid w:val="006045D8"/>
    <w:rsid w:val="006046B9"/>
    <w:rsid w:val="00604D77"/>
    <w:rsid w:val="00605214"/>
    <w:rsid w:val="0060533A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CF6"/>
    <w:rsid w:val="00694EF4"/>
    <w:rsid w:val="00695083"/>
    <w:rsid w:val="00695310"/>
    <w:rsid w:val="0069545B"/>
    <w:rsid w:val="006954C5"/>
    <w:rsid w:val="0069587B"/>
    <w:rsid w:val="00696671"/>
    <w:rsid w:val="00696F99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8EA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EF8"/>
    <w:rsid w:val="006F3F18"/>
    <w:rsid w:val="006F3F22"/>
    <w:rsid w:val="006F40CB"/>
    <w:rsid w:val="006F47BD"/>
    <w:rsid w:val="006F481D"/>
    <w:rsid w:val="006F48E8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072F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7D9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DB2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DE1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3F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02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4EF0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6F6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B05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C2D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51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634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060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5AF"/>
    <w:rsid w:val="00A717B5"/>
    <w:rsid w:val="00A72847"/>
    <w:rsid w:val="00A72C1E"/>
    <w:rsid w:val="00A72E2D"/>
    <w:rsid w:val="00A72FDE"/>
    <w:rsid w:val="00A73465"/>
    <w:rsid w:val="00A73BA2"/>
    <w:rsid w:val="00A74127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EFF"/>
    <w:rsid w:val="00A87F48"/>
    <w:rsid w:val="00A90130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C23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26D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0CF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A8D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AA0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5D86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6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87DF3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8A4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6DC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29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49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1B58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5A2D"/>
    <w:rsid w:val="00C56437"/>
    <w:rsid w:val="00C5652B"/>
    <w:rsid w:val="00C566F2"/>
    <w:rsid w:val="00C5683C"/>
    <w:rsid w:val="00C571D3"/>
    <w:rsid w:val="00C571DF"/>
    <w:rsid w:val="00C572B2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B4A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3C0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0B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051B"/>
    <w:rsid w:val="00D514AD"/>
    <w:rsid w:val="00D51A9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686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592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411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93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44B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538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0ED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D12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591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82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3DEA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11E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C9E4D-BAC2-494E-AAB8-68B882DDA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2021-07-23T05:42:00Z</dcterms:created>
  <dcterms:modified xsi:type="dcterms:W3CDTF">2021-07-23T05:42:00Z</dcterms:modified>
</cp:coreProperties>
</file>