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316DCC" w:rsidP="009F1363">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906D86">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mit EC-Motor</w:t>
      </w:r>
      <w:r w:rsidR="00906D86">
        <w:rPr>
          <w:rFonts w:ascii="Arial" w:hAnsi="Arial" w:cs="Arial"/>
          <w:b/>
          <w:bCs/>
          <w:color w:val="000000"/>
          <w:sz w:val="20"/>
          <w:szCs w:val="20"/>
        </w:rPr>
        <w:t>,</w:t>
      </w:r>
      <w:r w:rsidR="00BA52CE" w:rsidRPr="00BA52CE">
        <w:rPr>
          <w:rFonts w:ascii="Arial" w:hAnsi="Arial" w:cs="Arial"/>
          <w:b/>
          <w:bCs/>
          <w:color w:val="000000"/>
          <w:sz w:val="20"/>
          <w:szCs w:val="20"/>
        </w:rPr>
        <w:t xml:space="preserve"> </w:t>
      </w:r>
      <w:r w:rsidR="00906D86" w:rsidRPr="00906D86">
        <w:rPr>
          <w:rFonts w:ascii="Arial" w:hAnsi="Arial" w:cs="Arial"/>
          <w:b/>
          <w:bCs/>
          <w:color w:val="000000"/>
          <w:sz w:val="20"/>
          <w:szCs w:val="20"/>
        </w:rPr>
        <w:t xml:space="preserve">integriertem Geräteschalter und </w:t>
      </w:r>
      <w:proofErr w:type="spellStart"/>
      <w:r w:rsidR="00906D86" w:rsidRPr="00906D86">
        <w:rPr>
          <w:rFonts w:ascii="Arial" w:hAnsi="Arial" w:cs="Arial"/>
          <w:b/>
          <w:bCs/>
          <w:color w:val="000000"/>
          <w:sz w:val="20"/>
          <w:szCs w:val="20"/>
        </w:rPr>
        <w:t>Konstantdruckregelung</w:t>
      </w:r>
      <w:proofErr w:type="spellEnd"/>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06D86"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 xml:space="preserve">Dach-Radialventilator mit rückwärts gekrümmtem Laufrad und vertikalem </w:t>
      </w:r>
      <w:proofErr w:type="spellStart"/>
      <w:r w:rsidRPr="00906D86">
        <w:rPr>
          <w:rFonts w:ascii="Arial" w:eastAsia="Arial" w:hAnsi="Arial" w:cs="Arial"/>
          <w:sz w:val="18"/>
          <w:szCs w:val="18"/>
          <w:lang w:val="de-DE"/>
        </w:rPr>
        <w:t>Ausblas</w:t>
      </w:r>
      <w:proofErr w:type="spellEnd"/>
      <w:r w:rsidRPr="00906D86">
        <w:rPr>
          <w:rFonts w:ascii="Arial" w:eastAsia="Arial" w:hAnsi="Arial" w:cs="Arial"/>
          <w:sz w:val="18"/>
          <w:szCs w:val="18"/>
          <w:lang w:val="de-DE"/>
        </w:rPr>
        <w:t>. Gehäuse aus witterungsbeständigem Aluminium AlMg3 mit sehr niedriger Aufbauhöhe, aufklappbare Ausführung. Die Ausblasseite ist durch einen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06D86" w:rsidRPr="00906D86" w:rsidRDefault="00906D86" w:rsidP="00906D86">
      <w:pPr>
        <w:rPr>
          <w:rFonts w:ascii="Arial" w:eastAsia="Arial" w:hAnsi="Arial" w:cs="Arial"/>
          <w:sz w:val="18"/>
          <w:szCs w:val="18"/>
          <w:lang w:val="de-DE"/>
        </w:rPr>
      </w:pPr>
    </w:p>
    <w:p w:rsidR="00906D86"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906D86">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906D86">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906D86">
        <w:rPr>
          <w:rFonts w:ascii="Arial" w:eastAsia="Arial" w:hAnsi="Arial" w:cs="Arial"/>
          <w:sz w:val="18"/>
          <w:szCs w:val="18"/>
          <w:lang w:val="de-DE"/>
        </w:rPr>
        <w:t>Konstantdruckregelung</w:t>
      </w:r>
      <w:proofErr w:type="spellEnd"/>
      <w:r w:rsidRPr="00906D86">
        <w:rPr>
          <w:rFonts w:ascii="Arial" w:eastAsia="Arial" w:hAnsi="Arial" w:cs="Arial"/>
          <w:sz w:val="18"/>
          <w:szCs w:val="18"/>
          <w:lang w:val="de-DE"/>
        </w:rPr>
        <w:t xml:space="preserve"> reguliert im Bedarfsfall automatisch die Drehzahl des Ventilators um die Luftleistung anzupassen. Der abschließbare Geräteschalter ist im Gehäuse integriert und somit bestens geschützt.</w:t>
      </w:r>
    </w:p>
    <w:p w:rsidR="00906D86" w:rsidRDefault="00906D86" w:rsidP="00906D86">
      <w:pPr>
        <w:rPr>
          <w:rFonts w:ascii="Arial" w:eastAsia="Arial" w:hAnsi="Arial" w:cs="Arial"/>
          <w:sz w:val="18"/>
          <w:szCs w:val="18"/>
          <w:lang w:val="de-DE"/>
        </w:rPr>
      </w:pPr>
    </w:p>
    <w:p w:rsidR="00BA52CE"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06D86">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906D86" w:rsidRDefault="00906D8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415B8C">
        <w:rPr>
          <w:rFonts w:ascii="Arial" w:hAnsi="Arial" w:cs="Arial"/>
          <w:bCs/>
          <w:color w:val="000000"/>
          <w:sz w:val="20"/>
          <w:szCs w:val="20"/>
        </w:rPr>
        <w:t>5</w:t>
      </w:r>
      <w:r w:rsidR="00EB52CA">
        <w:rPr>
          <w:rFonts w:ascii="Arial" w:hAnsi="Arial" w:cs="Arial"/>
          <w:bCs/>
          <w:color w:val="000000"/>
          <w:sz w:val="20"/>
          <w:szCs w:val="20"/>
        </w:rPr>
        <w:t>2</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15B8C">
        <w:rPr>
          <w:rFonts w:ascii="Arial" w:hAnsi="Arial" w:cs="Arial"/>
          <w:bCs/>
          <w:color w:val="000000"/>
          <w:sz w:val="20"/>
          <w:szCs w:val="20"/>
        </w:rPr>
        <w:t>53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906D86">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906D86">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415B8C">
        <w:rPr>
          <w:rFonts w:ascii="Arial" w:hAnsi="Arial" w:cs="Arial"/>
          <w:bCs/>
          <w:color w:val="000000"/>
          <w:sz w:val="20"/>
          <w:szCs w:val="20"/>
        </w:rPr>
        <w:t>503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15B8C">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EB52CA">
        <w:rPr>
          <w:rFonts w:ascii="Arial" w:hAnsi="Arial" w:cs="Arial"/>
          <w:bCs/>
          <w:color w:val="000000"/>
          <w:sz w:val="20"/>
          <w:szCs w:val="20"/>
        </w:rPr>
        <w:t>1</w:t>
      </w:r>
      <w:r w:rsidR="00415B8C">
        <w:rPr>
          <w:rFonts w:ascii="Arial" w:hAnsi="Arial" w:cs="Arial"/>
          <w:bCs/>
          <w:color w:val="000000"/>
          <w:sz w:val="20"/>
          <w:szCs w:val="20"/>
        </w:rPr>
        <w:t>5</w:t>
      </w:r>
      <w:r w:rsidR="00EB52CA">
        <w:rPr>
          <w:rFonts w:ascii="Arial" w:hAnsi="Arial" w:cs="Arial"/>
          <w:bCs/>
          <w:color w:val="000000"/>
          <w:sz w:val="20"/>
          <w:szCs w:val="20"/>
        </w:rPr>
        <w:t>6</w:t>
      </w:r>
      <w:r w:rsidR="00F2355C">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EB52CA">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15B8C">
        <w:rPr>
          <w:rFonts w:ascii="Arial" w:hAnsi="Arial" w:cs="Arial"/>
          <w:bCs/>
          <w:color w:val="000000"/>
          <w:sz w:val="20"/>
          <w:szCs w:val="20"/>
        </w:rPr>
        <w:t>5</w:t>
      </w:r>
      <w:r w:rsidR="00EB52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415B8C">
        <w:rPr>
          <w:rFonts w:ascii="Arial" w:hAnsi="Arial" w:cs="Arial"/>
          <w:bCs/>
          <w:color w:val="000000"/>
          <w:sz w:val="20"/>
          <w:szCs w:val="20"/>
        </w:rPr>
        <w:t>5</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415B8C">
        <w:rPr>
          <w:rFonts w:ascii="Arial" w:hAnsi="Arial" w:cs="Arial"/>
          <w:bCs/>
          <w:color w:val="000000"/>
          <w:sz w:val="20"/>
          <w:szCs w:val="20"/>
        </w:rPr>
        <w:t>69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415B8C">
        <w:rPr>
          <w:rFonts w:ascii="Arial" w:hAnsi="Arial" w:cs="Arial"/>
          <w:bCs/>
          <w:color w:val="000000"/>
          <w:sz w:val="20"/>
          <w:szCs w:val="20"/>
        </w:rPr>
        <w:t>73</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EB52CA">
        <w:rPr>
          <w:rFonts w:ascii="Arial" w:eastAsia="Arial" w:hAnsi="Arial" w:cs="Arial"/>
          <w:sz w:val="18"/>
          <w:szCs w:val="18"/>
        </w:rPr>
        <w:t>745</w:t>
      </w:r>
      <w:r w:rsidR="00790CEE">
        <w:rPr>
          <w:rFonts w:ascii="Arial" w:eastAsia="Arial" w:hAnsi="Arial" w:cs="Arial"/>
          <w:sz w:val="18"/>
          <w:szCs w:val="18"/>
        </w:rPr>
        <w:t xml:space="preserve"> x </w:t>
      </w:r>
      <w:r w:rsidR="00EB52CA">
        <w:rPr>
          <w:rFonts w:ascii="Arial" w:eastAsia="Arial" w:hAnsi="Arial" w:cs="Arial"/>
          <w:sz w:val="18"/>
          <w:szCs w:val="18"/>
        </w:rPr>
        <w:t>745</w:t>
      </w:r>
      <w:r w:rsidR="00C45993">
        <w:rPr>
          <w:rFonts w:ascii="Arial" w:eastAsia="Arial" w:hAnsi="Arial" w:cs="Arial"/>
          <w:sz w:val="18"/>
          <w:szCs w:val="18"/>
        </w:rPr>
        <w:t xml:space="preserve"> </w:t>
      </w:r>
      <w:r w:rsidR="009648D8">
        <w:rPr>
          <w:rFonts w:ascii="Arial" w:eastAsia="Arial" w:hAnsi="Arial" w:cs="Arial"/>
          <w:sz w:val="18"/>
          <w:szCs w:val="18"/>
        </w:rPr>
        <w:t xml:space="preserve">x </w:t>
      </w:r>
      <w:r w:rsidR="00EB52CA">
        <w:rPr>
          <w:rFonts w:ascii="Arial" w:eastAsia="Arial" w:hAnsi="Arial" w:cs="Arial"/>
          <w:sz w:val="18"/>
          <w:szCs w:val="18"/>
        </w:rPr>
        <w:t>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415B8C">
        <w:rPr>
          <w:rFonts w:ascii="Arial" w:hAnsi="Arial" w:cs="Arial"/>
          <w:bCs/>
          <w:color w:val="000000"/>
          <w:sz w:val="20"/>
          <w:szCs w:val="20"/>
        </w:rPr>
        <w:t>19</w:t>
      </w:r>
      <w:r w:rsidR="00EB52CA">
        <w:rPr>
          <w:rFonts w:ascii="Arial" w:hAnsi="Arial" w:cs="Arial"/>
          <w:bCs/>
          <w:color w:val="000000"/>
          <w:sz w:val="20"/>
          <w:szCs w:val="20"/>
        </w:rPr>
        <w:t>,5</w:t>
      </w:r>
      <w:r w:rsidR="00F2355C">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w:t>
      </w:r>
      <w:r w:rsidR="00906D86">
        <w:rPr>
          <w:rFonts w:ascii="Arial" w:eastAsia="Arial" w:hAnsi="Arial" w:cs="Arial"/>
          <w:sz w:val="18"/>
          <w:szCs w:val="18"/>
          <w:lang w:val="de-DE"/>
        </w:rPr>
        <w:t>75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EB52CA" w:rsidRPr="00EB52CA">
        <w:rPr>
          <w:rFonts w:ascii="Arial" w:eastAsia="DINNextLTPro-Light" w:hAnsi="Arial" w:cs="Arial"/>
          <w:b/>
          <w:color w:val="000000"/>
          <w:sz w:val="20"/>
          <w:szCs w:val="20"/>
          <w:lang w:val="da-DK"/>
        </w:rPr>
        <w:t>03PDVA</w:t>
      </w:r>
      <w:r w:rsidR="00415B8C">
        <w:rPr>
          <w:rFonts w:ascii="Arial" w:eastAsia="DINNextLTPro-Light" w:hAnsi="Arial" w:cs="Arial"/>
          <w:b/>
          <w:color w:val="000000"/>
          <w:sz w:val="20"/>
          <w:szCs w:val="20"/>
          <w:lang w:val="da-DK"/>
        </w:rPr>
        <w:t>400</w:t>
      </w:r>
      <w:r w:rsidR="00EB52CA" w:rsidRPr="00EB52CA">
        <w:rPr>
          <w:rFonts w:ascii="Arial" w:eastAsia="DINNextLTPro-Light" w:hAnsi="Arial" w:cs="Arial"/>
          <w:b/>
          <w:color w:val="000000"/>
          <w:sz w:val="20"/>
          <w:szCs w:val="20"/>
          <w:lang w:val="da-DK"/>
        </w:rPr>
        <w:t>ECCP31</w:t>
      </w:r>
      <w:bookmarkEnd w:id="0"/>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BDA" w:rsidRDefault="00C82BDA" w:rsidP="00385DDD">
      <w:r>
        <w:separator/>
      </w:r>
    </w:p>
  </w:endnote>
  <w:endnote w:type="continuationSeparator" w:id="0">
    <w:p w:rsidR="00C82BDA" w:rsidRDefault="00C82BD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15B8C" w:rsidRPr="00415B8C">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15B8C" w:rsidRPr="00415B8C">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BDA" w:rsidRDefault="00C82BDA" w:rsidP="00385DDD">
      <w:r>
        <w:separator/>
      </w:r>
    </w:p>
  </w:footnote>
  <w:footnote w:type="continuationSeparator" w:id="0">
    <w:p w:rsidR="00C82BDA" w:rsidRDefault="00C82BD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C729-F1AC-4625-8947-AE85788B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2021-07-28T06:41:00Z</dcterms:created>
  <dcterms:modified xsi:type="dcterms:W3CDTF">2021-07-28T06:41:00Z</dcterms:modified>
</cp:coreProperties>
</file>