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Default="00316DCC" w:rsidP="00D24855">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 xml:space="preserve">mit </w:t>
      </w:r>
      <w:r w:rsidR="004E34C5">
        <w:rPr>
          <w:rFonts w:ascii="Arial" w:hAnsi="Arial" w:cs="Arial"/>
          <w:b/>
          <w:bCs/>
          <w:color w:val="000000"/>
          <w:sz w:val="20"/>
          <w:szCs w:val="20"/>
        </w:rPr>
        <w:t>EC-Motor</w:t>
      </w:r>
    </w:p>
    <w:p w:rsidR="004E34C5" w:rsidRPr="00333004" w:rsidRDefault="004E34C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 xml:space="preserve">Dach-Radialventilator mit rückwärts gekrümmtem Laufrad und vertikalem </w:t>
      </w:r>
      <w:proofErr w:type="spellStart"/>
      <w:r w:rsidRPr="004E34C5">
        <w:rPr>
          <w:rFonts w:ascii="Arial" w:eastAsia="Arial" w:hAnsi="Arial" w:cs="Arial"/>
          <w:sz w:val="18"/>
          <w:szCs w:val="18"/>
          <w:lang w:val="de-DE"/>
        </w:rPr>
        <w:t>Ausblas</w:t>
      </w:r>
      <w:proofErr w:type="spellEnd"/>
      <w:r w:rsidRPr="004E34C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4E34C5" w:rsidRPr="004E34C5" w:rsidRDefault="004E34C5" w:rsidP="004E34C5">
      <w:pPr>
        <w:rPr>
          <w:rFonts w:ascii="Arial" w:eastAsia="Arial" w:hAnsi="Arial" w:cs="Arial"/>
          <w:sz w:val="18"/>
          <w:szCs w:val="18"/>
          <w:lang w:val="de-DE"/>
        </w:rPr>
      </w:pP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Das  Laufrad mit rückwärts gekrümmten Schaufeln ist auf den Rotor eines energiesparenden und wirkungsgradeffizienten</w:t>
      </w:r>
    </w:p>
    <w:p w:rsidR="004E34C5"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4E34C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p>
    <w:p w:rsidR="004E34C5" w:rsidRPr="004E34C5" w:rsidRDefault="004E34C5" w:rsidP="004E34C5">
      <w:pPr>
        <w:rPr>
          <w:rFonts w:ascii="Arial" w:eastAsia="Arial" w:hAnsi="Arial" w:cs="Arial"/>
          <w:sz w:val="18"/>
          <w:szCs w:val="18"/>
          <w:lang w:val="de-DE"/>
        </w:rPr>
      </w:pPr>
    </w:p>
    <w:p w:rsidR="00316DCC" w:rsidRPr="004E34C5" w:rsidRDefault="004E34C5" w:rsidP="004E34C5">
      <w:pPr>
        <w:rPr>
          <w:rFonts w:ascii="Arial" w:eastAsia="Arial" w:hAnsi="Arial" w:cs="Arial"/>
          <w:sz w:val="18"/>
          <w:szCs w:val="18"/>
          <w:lang w:val="de-DE"/>
        </w:rPr>
      </w:pPr>
      <w:r w:rsidRPr="004E34C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4E34C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032FF">
        <w:rPr>
          <w:rFonts w:ascii="Arial" w:hAnsi="Arial" w:cs="Arial"/>
          <w:bCs/>
          <w:color w:val="000000"/>
          <w:sz w:val="20"/>
          <w:szCs w:val="20"/>
        </w:rPr>
        <w:t>54,7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032FF">
        <w:rPr>
          <w:rFonts w:ascii="Arial" w:hAnsi="Arial" w:cs="Arial"/>
          <w:bCs/>
          <w:color w:val="000000"/>
          <w:sz w:val="20"/>
          <w:szCs w:val="20"/>
        </w:rPr>
        <w:t>55,8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3032FF">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3032FF">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3032FF">
        <w:rPr>
          <w:rFonts w:ascii="Arial" w:hAnsi="Arial" w:cs="Arial"/>
          <w:bCs/>
          <w:color w:val="000000"/>
          <w:sz w:val="20"/>
          <w:szCs w:val="20"/>
        </w:rPr>
        <w:t>1331</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032FF">
        <w:rPr>
          <w:rFonts w:ascii="Arial" w:hAnsi="Arial" w:cs="Arial"/>
          <w:bCs/>
          <w:color w:val="000000"/>
          <w:sz w:val="20"/>
          <w:szCs w:val="20"/>
        </w:rPr>
        <w:t>2,1</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A63EFA">
        <w:rPr>
          <w:rFonts w:ascii="Arial" w:hAnsi="Arial" w:cs="Arial"/>
          <w:bCs/>
          <w:color w:val="000000"/>
          <w:sz w:val="20"/>
          <w:szCs w:val="20"/>
        </w:rPr>
        <w:t>1</w:t>
      </w:r>
      <w:r w:rsidR="003032FF">
        <w:rPr>
          <w:rFonts w:ascii="Arial" w:hAnsi="Arial" w:cs="Arial"/>
          <w:bCs/>
          <w:color w:val="000000"/>
          <w:sz w:val="20"/>
          <w:szCs w:val="20"/>
        </w:rPr>
        <w:t>41</w:t>
      </w:r>
      <w:r w:rsidR="00066BC0">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351F5B">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3032FF">
        <w:rPr>
          <w:rFonts w:ascii="Arial" w:hAnsi="Arial" w:cs="Arial"/>
          <w:bCs/>
          <w:color w:val="000000"/>
          <w:sz w:val="20"/>
          <w:szCs w:val="20"/>
        </w:rPr>
        <w:t>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3032FF">
        <w:rPr>
          <w:rFonts w:ascii="Arial" w:hAnsi="Arial" w:cs="Arial"/>
          <w:bCs/>
          <w:color w:val="000000"/>
          <w:sz w:val="20"/>
          <w:szCs w:val="20"/>
        </w:rPr>
        <w:t>50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032FF">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3032FF">
        <w:rPr>
          <w:rFonts w:ascii="Arial" w:hAnsi="Arial" w:cs="Arial"/>
          <w:bCs/>
          <w:color w:val="000000"/>
          <w:sz w:val="20"/>
          <w:szCs w:val="20"/>
        </w:rPr>
        <w:t>79</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590DE0">
        <w:rPr>
          <w:rFonts w:ascii="Arial" w:hAnsi="Arial" w:cs="Arial"/>
          <w:bCs/>
          <w:color w:val="000000"/>
          <w:sz w:val="20"/>
          <w:szCs w:val="20"/>
        </w:rPr>
        <w:t xml:space="preserve"> </w:t>
      </w:r>
      <w:r w:rsidR="00A9298F">
        <w:rPr>
          <w:rFonts w:ascii="Arial" w:eastAsia="Arial" w:hAnsi="Arial" w:cs="Arial"/>
          <w:sz w:val="18"/>
          <w:szCs w:val="18"/>
        </w:rPr>
        <w:t>860</w:t>
      </w:r>
      <w:r w:rsidR="00790CEE">
        <w:rPr>
          <w:rFonts w:ascii="Arial" w:eastAsia="Arial" w:hAnsi="Arial" w:cs="Arial"/>
          <w:sz w:val="18"/>
          <w:szCs w:val="18"/>
        </w:rPr>
        <w:t xml:space="preserve"> x </w:t>
      </w:r>
      <w:r w:rsidR="00A9298F">
        <w:rPr>
          <w:rFonts w:ascii="Arial" w:eastAsia="Arial" w:hAnsi="Arial" w:cs="Arial"/>
          <w:sz w:val="18"/>
          <w:szCs w:val="18"/>
        </w:rPr>
        <w:t>860</w:t>
      </w:r>
      <w:r w:rsidR="009648D8">
        <w:rPr>
          <w:rFonts w:ascii="Arial" w:eastAsia="Arial" w:hAnsi="Arial" w:cs="Arial"/>
          <w:sz w:val="18"/>
          <w:szCs w:val="18"/>
        </w:rPr>
        <w:t xml:space="preserve"> x </w:t>
      </w:r>
      <w:r w:rsidR="00A9298F">
        <w:rPr>
          <w:rFonts w:ascii="Arial" w:eastAsia="Arial" w:hAnsi="Arial" w:cs="Arial"/>
          <w:sz w:val="18"/>
          <w:szCs w:val="18"/>
        </w:rPr>
        <w:t>418</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3032FF">
        <w:rPr>
          <w:rFonts w:ascii="Arial" w:hAnsi="Arial" w:cs="Arial"/>
          <w:bCs/>
          <w:color w:val="000000"/>
          <w:sz w:val="20"/>
          <w:szCs w:val="20"/>
        </w:rPr>
        <w:t xml:space="preserve">- </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3032FF">
        <w:rPr>
          <w:rFonts w:ascii="Arial" w:eastAsia="Arial" w:hAnsi="Arial" w:cs="Arial"/>
          <w:sz w:val="18"/>
          <w:szCs w:val="18"/>
          <w:lang w:val="de-DE"/>
        </w:rPr>
        <w:t>909</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806998" w:rsidRDefault="00141D31" w:rsidP="0080699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3032FF">
        <w:rPr>
          <w:rFonts w:ascii="Arial" w:eastAsia="DINNextLTPro-Light" w:hAnsi="Arial" w:cs="Arial"/>
          <w:b/>
          <w:color w:val="000000"/>
          <w:sz w:val="20"/>
          <w:szCs w:val="20"/>
          <w:lang w:val="da-DK"/>
        </w:rPr>
        <w:t>03PDVA</w:t>
      </w:r>
      <w:r w:rsidR="00A9298F" w:rsidRPr="00A9298F">
        <w:rPr>
          <w:rFonts w:ascii="Arial" w:eastAsia="DINNextLTPro-Light" w:hAnsi="Arial" w:cs="Arial"/>
          <w:b/>
          <w:color w:val="000000"/>
          <w:sz w:val="20"/>
          <w:szCs w:val="20"/>
          <w:lang w:val="da-DK"/>
        </w:rPr>
        <w:t>5</w:t>
      </w:r>
      <w:r w:rsidR="003032FF">
        <w:rPr>
          <w:rFonts w:ascii="Arial" w:eastAsia="DINNextLTPro-Light" w:hAnsi="Arial" w:cs="Arial"/>
          <w:b/>
          <w:color w:val="000000"/>
          <w:sz w:val="20"/>
          <w:szCs w:val="20"/>
          <w:lang w:val="da-DK"/>
        </w:rPr>
        <w:t>0</w:t>
      </w:r>
      <w:r w:rsidR="00A9298F" w:rsidRPr="00A9298F">
        <w:rPr>
          <w:rFonts w:ascii="Arial" w:eastAsia="DINNextLTPro-Light" w:hAnsi="Arial" w:cs="Arial"/>
          <w:b/>
          <w:color w:val="000000"/>
          <w:sz w:val="20"/>
          <w:szCs w:val="20"/>
          <w:lang w:val="da-DK"/>
        </w:rPr>
        <w:t>0EC30</w:t>
      </w:r>
    </w:p>
    <w:bookmarkEnd w:id="0"/>
    <w:p w:rsidR="00806998" w:rsidRDefault="00806998" w:rsidP="00806998">
      <w:pPr>
        <w:spacing w:line="204" w:lineRule="exact"/>
        <w:ind w:left="20" w:right="-47" w:firstLine="688"/>
        <w:rPr>
          <w:rFonts w:ascii="Arial" w:eastAsia="DINNextLTPro-Light" w:hAnsi="Arial" w:cs="Arial"/>
          <w:b/>
          <w:color w:val="000000"/>
          <w:sz w:val="20"/>
          <w:szCs w:val="20"/>
          <w:lang w:val="da-DK"/>
        </w:rPr>
      </w:pPr>
    </w:p>
    <w:p w:rsidR="00141D31" w:rsidRPr="00333004" w:rsidRDefault="00141D31" w:rsidP="00806998">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FDA" w:rsidRDefault="006E7FDA" w:rsidP="00385DDD">
      <w:r>
        <w:separator/>
      </w:r>
    </w:p>
  </w:endnote>
  <w:endnote w:type="continuationSeparator" w:id="0">
    <w:p w:rsidR="006E7FDA" w:rsidRDefault="006E7FD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w:t>
    </w:r>
    <w:r w:rsidR="00D049AF">
      <w:rPr>
        <w:rFonts w:ascii="Arial" w:hAnsi="Arial" w:cs="Arial"/>
        <w:noProof/>
        <w:sz w:val="16"/>
        <w:szCs w:val="16"/>
      </w:rPr>
      <w:t>6.</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032FF" w:rsidRPr="003032F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032FF" w:rsidRPr="003032F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FDA" w:rsidRDefault="006E7FDA" w:rsidP="00385DDD">
      <w:r>
        <w:separator/>
      </w:r>
    </w:p>
  </w:footnote>
  <w:footnote w:type="continuationSeparator" w:id="0">
    <w:p w:rsidR="006E7FDA" w:rsidRDefault="006E7FD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366E"/>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2FF"/>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1F5B"/>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16E7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4C5"/>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0DE0"/>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E7FDA"/>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9A4"/>
    <w:rsid w:val="00802B84"/>
    <w:rsid w:val="00802C25"/>
    <w:rsid w:val="00802FF5"/>
    <w:rsid w:val="00803503"/>
    <w:rsid w:val="00803516"/>
    <w:rsid w:val="00803DB6"/>
    <w:rsid w:val="00804148"/>
    <w:rsid w:val="00804872"/>
    <w:rsid w:val="00805385"/>
    <w:rsid w:val="008054A6"/>
    <w:rsid w:val="008055B5"/>
    <w:rsid w:val="0080611A"/>
    <w:rsid w:val="00806215"/>
    <w:rsid w:val="00806998"/>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2FC3"/>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2EEC"/>
    <w:rsid w:val="0091343E"/>
    <w:rsid w:val="009140BB"/>
    <w:rsid w:val="009140FF"/>
    <w:rsid w:val="0091417B"/>
    <w:rsid w:val="00914A3B"/>
    <w:rsid w:val="00915125"/>
    <w:rsid w:val="00915147"/>
    <w:rsid w:val="009154D0"/>
    <w:rsid w:val="00915594"/>
    <w:rsid w:val="009157D1"/>
    <w:rsid w:val="00915951"/>
    <w:rsid w:val="00915A0E"/>
    <w:rsid w:val="00915A87"/>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D09"/>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3EFA"/>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298F"/>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9AF"/>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8DE"/>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5EB5"/>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CC1CA-0AF8-487C-BB3F-9100F161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2021-07-26T11:29:00Z</dcterms:created>
  <dcterms:modified xsi:type="dcterms:W3CDTF">2021-07-26T11:29:00Z</dcterms:modified>
</cp:coreProperties>
</file>