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93487D" w:rsidP="009F1363">
      <w:pPr>
        <w:rPr>
          <w:rFonts w:ascii="Arial" w:hAnsi="Arial" w:cs="Arial"/>
          <w:b/>
          <w:bCs/>
          <w:color w:val="000000"/>
          <w:sz w:val="20"/>
          <w:szCs w:val="20"/>
        </w:rPr>
      </w:pPr>
      <w:r>
        <w:rPr>
          <w:rFonts w:ascii="Arial" w:hAnsi="Arial" w:cs="Arial"/>
          <w:b/>
          <w:bCs/>
          <w:color w:val="000000"/>
          <w:sz w:val="20"/>
          <w:szCs w:val="20"/>
        </w:rPr>
        <w:t xml:space="preserve">PDVN…E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BA52CE" w:rsidRPr="00BA52CE">
        <w:rPr>
          <w:rFonts w:ascii="Arial" w:hAnsi="Arial" w:cs="Arial"/>
          <w:b/>
          <w:bCs/>
          <w:color w:val="000000"/>
          <w:sz w:val="20"/>
          <w:szCs w:val="20"/>
        </w:rPr>
        <w:t>Metall Dachventilator, vertikal ausblasend</w:t>
      </w:r>
      <w:r w:rsidR="00BA52CE">
        <w:rPr>
          <w:rFonts w:ascii="Arial" w:hAnsi="Arial" w:cs="Arial"/>
          <w:b/>
          <w:bCs/>
          <w:color w:val="000000"/>
          <w:sz w:val="20"/>
          <w:szCs w:val="20"/>
        </w:rPr>
        <w:t xml:space="preserve"> </w:t>
      </w:r>
      <w:r w:rsidR="00BA52CE" w:rsidRPr="00BA52CE">
        <w:rPr>
          <w:rFonts w:ascii="Arial" w:hAnsi="Arial" w:cs="Arial"/>
          <w:b/>
          <w:bCs/>
          <w:color w:val="000000"/>
          <w:sz w:val="20"/>
          <w:szCs w:val="20"/>
        </w:rPr>
        <w:t>mit EC-Motor</w:t>
      </w:r>
      <w:r w:rsidR="00906D86">
        <w:rPr>
          <w:rFonts w:ascii="Arial" w:hAnsi="Arial" w:cs="Arial"/>
          <w:b/>
          <w:bCs/>
          <w:color w:val="000000"/>
          <w:sz w:val="20"/>
          <w:szCs w:val="20"/>
        </w:rPr>
        <w:t>,</w:t>
      </w:r>
      <w:r w:rsidR="00BA52CE" w:rsidRPr="00BA52CE">
        <w:rPr>
          <w:rFonts w:ascii="Arial" w:hAnsi="Arial" w:cs="Arial"/>
          <w:b/>
          <w:bCs/>
          <w:color w:val="000000"/>
          <w:sz w:val="20"/>
          <w:szCs w:val="20"/>
        </w:rPr>
        <w:t xml:space="preserve"> </w:t>
      </w:r>
      <w:r w:rsidR="00906D86" w:rsidRPr="00906D86">
        <w:rPr>
          <w:rFonts w:ascii="Arial" w:hAnsi="Arial" w:cs="Arial"/>
          <w:b/>
          <w:bCs/>
          <w:color w:val="000000"/>
          <w:sz w:val="20"/>
          <w:szCs w:val="20"/>
        </w:rPr>
        <w:t>integriertem Geräteschalter und Konstantdruckregelung</w:t>
      </w:r>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3487D" w:rsidRPr="0093487D" w:rsidRDefault="0093487D" w:rsidP="0093487D">
      <w:pPr>
        <w:rPr>
          <w:rFonts w:ascii="Arial" w:eastAsia="Arial" w:hAnsi="Arial" w:cs="Arial"/>
          <w:sz w:val="18"/>
          <w:szCs w:val="18"/>
          <w:lang w:val="de-DE"/>
        </w:rPr>
      </w:pPr>
      <w:r w:rsidRPr="0093487D">
        <w:rPr>
          <w:rFonts w:ascii="Arial" w:eastAsia="Arial" w:hAnsi="Arial" w:cs="Arial"/>
          <w:sz w:val="18"/>
          <w:szCs w:val="18"/>
          <w:lang w:val="de-DE"/>
        </w:rPr>
        <w:t>Dach-Radialventilator mit rückwärts gekrümmtem Laufrad und vertikalem Ausblas. Gehäuse aus witterungsbeständigem Aluminium AlMg3. Die Ausblasseite ist durch ein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 Ventilatorgehäuse für Wartungs- und Reinigungszwecke aufkla</w:t>
      </w:r>
      <w:r>
        <w:rPr>
          <w:rFonts w:ascii="Arial" w:eastAsia="Arial" w:hAnsi="Arial" w:cs="Arial"/>
          <w:sz w:val="18"/>
          <w:szCs w:val="18"/>
          <w:lang w:val="de-DE"/>
        </w:rPr>
        <w:t xml:space="preserve">ppbar. Geeignet für den Betrieb </w:t>
      </w:r>
      <w:r w:rsidRPr="0093487D">
        <w:rPr>
          <w:rFonts w:ascii="Arial" w:eastAsia="Arial" w:hAnsi="Arial" w:cs="Arial"/>
          <w:sz w:val="18"/>
          <w:szCs w:val="18"/>
          <w:lang w:val="de-DE"/>
        </w:rPr>
        <w:t>gem. VDI 2052. Die eingebaute Ablaufwanne mit Ablaufrinne verhindert die Verschmutzung der Dachfläche und sorgt für einen kontrollierten Ablauf der fetthaltigen Schmutzrückstände in einen Kanalablauf.</w:t>
      </w:r>
    </w:p>
    <w:p w:rsidR="0093487D" w:rsidRPr="0093487D" w:rsidRDefault="0093487D" w:rsidP="0093487D">
      <w:pPr>
        <w:rPr>
          <w:rFonts w:ascii="Arial" w:eastAsia="Arial" w:hAnsi="Arial" w:cs="Arial"/>
          <w:sz w:val="18"/>
          <w:szCs w:val="18"/>
          <w:lang w:val="de-DE"/>
        </w:rPr>
      </w:pPr>
    </w:p>
    <w:p w:rsidR="0093487D" w:rsidRPr="0093487D" w:rsidRDefault="0093487D" w:rsidP="0093487D">
      <w:pPr>
        <w:rPr>
          <w:rFonts w:ascii="Arial" w:eastAsia="Arial" w:hAnsi="Arial" w:cs="Arial"/>
          <w:sz w:val="18"/>
          <w:szCs w:val="18"/>
          <w:lang w:val="de-DE"/>
        </w:rPr>
      </w:pPr>
      <w:r w:rsidRPr="0093487D">
        <w:rPr>
          <w:rFonts w:ascii="Arial" w:eastAsia="Arial" w:hAnsi="Arial" w:cs="Arial"/>
          <w:sz w:val="18"/>
          <w:szCs w:val="18"/>
          <w:lang w:val="de-DE"/>
        </w:rPr>
        <w:t>Das wirkungsgradoptimierte Laufrad mit rückwärts gekrümmten Schaufeln ist auf die Welle eines spannungssteuerbaren IEC Normmotors montiert.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über Trafo- Steuergerät möglich. Der Antriebsmotor ist außerhalb des Luftstroms angeordnet. Zum Einsatz kommen wartungsfreie Kugellager mit Lebensdauerschmierung, beidseitig geschlossen. Der Motorschutz erfolgt über in der Wicklung eingebaute Thermokontakte die nach außen geführt sind. Der elektrische Anschluss erfolgt über den vormontierten Geräteschalter.</w:t>
      </w:r>
    </w:p>
    <w:p w:rsidR="0093487D" w:rsidRPr="0093487D" w:rsidRDefault="0093487D" w:rsidP="0093487D">
      <w:pPr>
        <w:rPr>
          <w:rFonts w:ascii="Arial" w:eastAsia="Arial" w:hAnsi="Arial" w:cs="Arial"/>
          <w:sz w:val="18"/>
          <w:szCs w:val="18"/>
          <w:lang w:val="de-DE"/>
        </w:rPr>
      </w:pPr>
    </w:p>
    <w:p w:rsidR="0093487D" w:rsidRPr="0093487D" w:rsidRDefault="0093487D" w:rsidP="0093487D">
      <w:pPr>
        <w:rPr>
          <w:rFonts w:ascii="Arial" w:eastAsia="Arial" w:hAnsi="Arial" w:cs="Arial"/>
          <w:sz w:val="18"/>
          <w:szCs w:val="18"/>
          <w:lang w:val="de-DE"/>
        </w:rPr>
      </w:pPr>
      <w:r w:rsidRPr="0093487D">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3487D">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906D86" w:rsidRDefault="00906D8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9E61B1">
        <w:rPr>
          <w:rFonts w:ascii="Arial" w:hAnsi="Arial" w:cs="Arial"/>
          <w:bCs/>
          <w:color w:val="000000"/>
          <w:sz w:val="20"/>
          <w:szCs w:val="20"/>
        </w:rPr>
        <w:t>46,9</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3487D">
        <w:rPr>
          <w:rFonts w:ascii="Arial" w:hAnsi="Arial" w:cs="Arial"/>
          <w:bCs/>
          <w:color w:val="000000"/>
          <w:sz w:val="20"/>
          <w:szCs w:val="20"/>
        </w:rPr>
        <w:t>4</w:t>
      </w:r>
      <w:r w:rsidR="009E61B1">
        <w:rPr>
          <w:rFonts w:ascii="Arial" w:hAnsi="Arial" w:cs="Arial"/>
          <w:bCs/>
          <w:color w:val="000000"/>
          <w:sz w:val="20"/>
          <w:szCs w:val="20"/>
        </w:rPr>
        <w:t>7,8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F958B0">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F958B0">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9E61B1">
        <w:rPr>
          <w:rFonts w:ascii="Arial" w:hAnsi="Arial" w:cs="Arial"/>
          <w:bCs/>
          <w:color w:val="000000"/>
          <w:sz w:val="20"/>
          <w:szCs w:val="20"/>
        </w:rPr>
        <w:t>661</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9E61B1">
        <w:rPr>
          <w:rFonts w:ascii="Arial" w:hAnsi="Arial" w:cs="Arial"/>
          <w:bCs/>
          <w:color w:val="000000"/>
          <w:sz w:val="20"/>
          <w:szCs w:val="20"/>
        </w:rPr>
        <w:t>3,8</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9E61B1">
        <w:rPr>
          <w:rFonts w:ascii="Arial" w:hAnsi="Arial" w:cs="Arial"/>
          <w:bCs/>
          <w:color w:val="000000"/>
          <w:sz w:val="20"/>
          <w:szCs w:val="20"/>
        </w:rPr>
        <w:t>2745</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EB52CA">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0396E">
        <w:rPr>
          <w:rFonts w:ascii="Arial" w:hAnsi="Arial" w:cs="Arial"/>
          <w:bCs/>
          <w:color w:val="000000"/>
          <w:sz w:val="20"/>
          <w:szCs w:val="20"/>
        </w:rPr>
        <w:t>8</w:t>
      </w:r>
      <w:r w:rsidR="00EB52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9E61B1">
        <w:rPr>
          <w:rFonts w:ascii="Arial" w:hAnsi="Arial" w:cs="Arial"/>
          <w:bCs/>
          <w:color w:val="000000"/>
          <w:sz w:val="20"/>
          <w:szCs w:val="20"/>
        </w:rPr>
        <w:t>79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9E61B1">
        <w:rPr>
          <w:rFonts w:ascii="Arial" w:hAnsi="Arial" w:cs="Arial"/>
          <w:bCs/>
          <w:color w:val="000000"/>
          <w:sz w:val="20"/>
          <w:szCs w:val="20"/>
        </w:rPr>
        <w:t>85</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9E61B1">
        <w:rPr>
          <w:rFonts w:ascii="Arial" w:eastAsia="Arial" w:hAnsi="Arial" w:cs="Arial"/>
          <w:sz w:val="18"/>
          <w:szCs w:val="18"/>
        </w:rPr>
        <w:t>6</w:t>
      </w:r>
      <w:r w:rsidR="0050396E">
        <w:rPr>
          <w:rFonts w:ascii="Arial" w:eastAsia="Arial" w:hAnsi="Arial" w:cs="Arial"/>
          <w:sz w:val="18"/>
          <w:szCs w:val="18"/>
        </w:rPr>
        <w:t xml:space="preserve">14 x </w:t>
      </w:r>
      <w:r w:rsidR="009E61B1">
        <w:rPr>
          <w:rFonts w:ascii="Arial" w:eastAsia="Arial" w:hAnsi="Arial" w:cs="Arial"/>
          <w:sz w:val="18"/>
          <w:szCs w:val="18"/>
        </w:rPr>
        <w:t>614 x 551</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9E61B1">
        <w:rPr>
          <w:rFonts w:ascii="Arial" w:hAnsi="Arial" w:cs="Arial"/>
          <w:bCs/>
          <w:color w:val="000000"/>
          <w:sz w:val="20"/>
          <w:szCs w:val="20"/>
        </w:rPr>
        <w:t>32</w:t>
      </w:r>
      <w:r w:rsidR="00F958B0">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bookmarkStart w:id="0" w:name="_GoBack"/>
      <w:bookmarkEnd w:id="0"/>
      <w:r w:rsidR="0050396E">
        <w:rPr>
          <w:rFonts w:ascii="Arial" w:eastAsia="Arial" w:hAnsi="Arial" w:cs="Arial"/>
          <w:sz w:val="18"/>
          <w:szCs w:val="18"/>
          <w:lang w:val="de-DE"/>
        </w:rPr>
        <w:t>121998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9E61B1" w:rsidRPr="009E61B1">
        <w:rPr>
          <w:rFonts w:ascii="Arial" w:eastAsia="DINNextLTPro-Light" w:hAnsi="Arial" w:cs="Arial"/>
          <w:b/>
          <w:color w:val="000000"/>
          <w:sz w:val="20"/>
          <w:szCs w:val="20"/>
          <w:lang w:val="da-DK"/>
        </w:rPr>
        <w:t>03PDVN280E230</w:t>
      </w:r>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A63" w:rsidRDefault="009D3A63" w:rsidP="00385DDD">
      <w:r>
        <w:separator/>
      </w:r>
    </w:p>
  </w:endnote>
  <w:endnote w:type="continuationSeparator" w:id="0">
    <w:p w:rsidR="009D3A63" w:rsidRDefault="009D3A63"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E61B1" w:rsidRPr="009E61B1">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E61B1" w:rsidRPr="009E61B1">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A63" w:rsidRDefault="009D3A63" w:rsidP="00385DDD">
      <w:r>
        <w:separator/>
      </w:r>
    </w:p>
  </w:footnote>
  <w:footnote w:type="continuationSeparator" w:id="0">
    <w:p w:rsidR="009D3A63" w:rsidRDefault="009D3A63"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A911A-14F3-465D-AD44-04C6F6CB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2021-07-28T07:59:00Z</dcterms:created>
  <dcterms:modified xsi:type="dcterms:W3CDTF">2021-07-28T07:59:00Z</dcterms:modified>
</cp:coreProperties>
</file>