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13B3" w:rsidRDefault="000D5EAE" w:rsidP="00FC0E0A">
      <w:pPr>
        <w:rPr>
          <w:rFonts w:ascii="Arial" w:hAnsi="Arial" w:cs="Arial"/>
          <w:b/>
          <w:bCs/>
          <w:color w:val="000000"/>
          <w:sz w:val="20"/>
          <w:szCs w:val="20"/>
        </w:rPr>
      </w:pPr>
      <w:r>
        <w:rPr>
          <w:rFonts w:ascii="Arial" w:hAnsi="Arial" w:cs="Arial"/>
          <w:b/>
          <w:bCs/>
          <w:color w:val="000000"/>
          <w:sz w:val="20"/>
          <w:szCs w:val="20"/>
        </w:rPr>
        <w:t>PMPX</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 xml:space="preserve">Abluftventilator für höhere </w:t>
      </w:r>
      <w:r w:rsidRPr="000D5EAE">
        <w:rPr>
          <w:rFonts w:ascii="Arial" w:hAnsi="Arial" w:cs="Arial"/>
          <w:b/>
          <w:bCs/>
          <w:color w:val="000000"/>
          <w:sz w:val="20"/>
          <w:szCs w:val="20"/>
        </w:rPr>
        <w:t>Temperaturen</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 xml:space="preserve">Diese Abluftbox eignet sich für die Absaugung von höheren Fördermitteltemperaturen. Das einschalige Gehäuse ist aus verzinktem Stahlblech gefertigt und als Fettwanne abgebildet. Die Abluftbox lässt sich einfach über die montierten Montagelaschen an der Wand befestigen und montieren. Die Anschlussstutzen sind auf Normrohre abgestimmt und zusätzlich mit Doppellippendichtungen für eine dichte Kanalverbindung ausgestattet. Die </w:t>
      </w:r>
      <w:proofErr w:type="spellStart"/>
      <w:r w:rsidRPr="000D5EAE">
        <w:rPr>
          <w:rFonts w:ascii="Arial" w:eastAsia="Arial" w:hAnsi="Arial" w:cs="Arial"/>
          <w:sz w:val="18"/>
          <w:szCs w:val="18"/>
          <w:lang w:val="de-DE"/>
        </w:rPr>
        <w:t>Ventilatoreinheit</w:t>
      </w:r>
      <w:proofErr w:type="spellEnd"/>
      <w:r w:rsidRPr="000D5EAE">
        <w:rPr>
          <w:rFonts w:ascii="Arial" w:eastAsia="Arial" w:hAnsi="Arial" w:cs="Arial"/>
          <w:sz w:val="18"/>
          <w:szCs w:val="18"/>
          <w:lang w:val="de-DE"/>
        </w:rPr>
        <w:t xml:space="preserve"> ist einfach ausschwenkbar und dient auch als Revisionstür für Reinigung der </w:t>
      </w:r>
      <w:proofErr w:type="spellStart"/>
      <w:r w:rsidRPr="000D5EAE">
        <w:rPr>
          <w:rFonts w:ascii="Arial" w:eastAsia="Arial" w:hAnsi="Arial" w:cs="Arial"/>
          <w:sz w:val="18"/>
          <w:szCs w:val="18"/>
          <w:lang w:val="de-DE"/>
        </w:rPr>
        <w:t>Kondensatwanne</w:t>
      </w:r>
      <w:proofErr w:type="spellEnd"/>
      <w:r w:rsidRPr="000D5EAE">
        <w:rPr>
          <w:rFonts w:ascii="Arial" w:eastAsia="Arial" w:hAnsi="Arial" w:cs="Arial"/>
          <w:sz w:val="18"/>
          <w:szCs w:val="18"/>
          <w:lang w:val="de-DE"/>
        </w:rPr>
        <w:t xml:space="preserve"> und des Laufrads.</w:t>
      </w:r>
    </w:p>
    <w:p w:rsidR="000D5EAE" w:rsidRDefault="000D5EAE" w:rsidP="000D5EAE">
      <w:pPr>
        <w:rPr>
          <w:rFonts w:ascii="Arial" w:eastAsia="Arial" w:hAnsi="Arial" w:cs="Arial"/>
          <w:sz w:val="18"/>
          <w:szCs w:val="18"/>
          <w:lang w:val="de-DE"/>
        </w:rPr>
      </w:pPr>
    </w:p>
    <w:p w:rsidR="000D5EAE"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0D5EAE" w:rsidRPr="000D5EAE" w:rsidRDefault="000D5EAE" w:rsidP="000D5EAE">
      <w:pPr>
        <w:rPr>
          <w:rFonts w:ascii="Arial" w:eastAsia="Arial" w:hAnsi="Arial" w:cs="Arial"/>
          <w:sz w:val="18"/>
          <w:szCs w:val="18"/>
          <w:lang w:val="de-DE"/>
        </w:rPr>
      </w:pPr>
    </w:p>
    <w:p w:rsidR="00D51A9D" w:rsidRPr="000D5EAE" w:rsidRDefault="000D5EAE" w:rsidP="000D5EAE">
      <w:pPr>
        <w:rPr>
          <w:rFonts w:ascii="Arial" w:eastAsia="Arial" w:hAnsi="Arial" w:cs="Arial"/>
          <w:sz w:val="18"/>
          <w:szCs w:val="18"/>
          <w:lang w:val="de-DE"/>
        </w:rPr>
      </w:pPr>
      <w:r w:rsidRPr="000D5EAE">
        <w:rPr>
          <w:rFonts w:ascii="Arial" w:eastAsia="Arial" w:hAnsi="Arial" w:cs="Arial"/>
          <w:sz w:val="18"/>
          <w:szCs w:val="18"/>
          <w:lang w:val="de-DE"/>
        </w:rPr>
        <w:t>CE Kennzeichnung entsprechend EG Konformitätserklärung für Elektromagnetische Verträglichkeit EMV – Richtlinie</w:t>
      </w:r>
      <w:r>
        <w:rPr>
          <w:rFonts w:ascii="Arial" w:eastAsia="Arial" w:hAnsi="Arial" w:cs="Arial"/>
          <w:sz w:val="18"/>
          <w:szCs w:val="18"/>
          <w:lang w:val="de-DE"/>
        </w:rPr>
        <w:t xml:space="preserve"> </w:t>
      </w:r>
      <w:r w:rsidRPr="000D5EAE">
        <w:rPr>
          <w:rFonts w:ascii="Arial" w:eastAsia="Arial" w:hAnsi="Arial" w:cs="Arial"/>
          <w:sz w:val="18"/>
          <w:szCs w:val="18"/>
          <w:lang w:val="de-DE"/>
        </w:rPr>
        <w:t>2004/108/EG. EG – Einbauerklärung nach Maschinenrichtlinie 2006/42/EG – Richtlinie 2009/125/EG (VO 1253/2014/EU).</w:t>
      </w:r>
    </w:p>
    <w:p w:rsidR="000D5EAE" w:rsidRDefault="000D5EAE" w:rsidP="0061189E">
      <w:pPr>
        <w:rPr>
          <w:rFonts w:ascii="Arial" w:hAnsi="Arial" w:cs="Arial"/>
          <w:b/>
          <w:bCs/>
          <w:color w:val="000000"/>
          <w:sz w:val="20"/>
          <w:szCs w:val="20"/>
        </w:rPr>
      </w:pPr>
    </w:p>
    <w:p w:rsidR="000D5EAE" w:rsidRDefault="000D5EAE" w:rsidP="0061189E">
      <w:pPr>
        <w:rPr>
          <w:rFonts w:ascii="Arial" w:hAnsi="Arial" w:cs="Arial"/>
          <w:b/>
          <w:bCs/>
          <w:color w:val="000000"/>
          <w:sz w:val="20"/>
          <w:szCs w:val="20"/>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ruckerhöhung (</w:t>
      </w:r>
      <w:proofErr w:type="spellStart"/>
      <w:r w:rsidR="00BE411F">
        <w:rPr>
          <w:rFonts w:ascii="Arial" w:hAnsi="Arial" w:cs="Arial"/>
          <w:bCs/>
          <w:color w:val="000000"/>
          <w:sz w:val="20"/>
          <w:szCs w:val="20"/>
        </w:rPr>
        <w:t>Δpfa</w:t>
      </w:r>
      <w:proofErr w:type="spellEnd"/>
      <w:r w:rsidR="00BE411F">
        <w:rPr>
          <w:rFonts w:ascii="Arial" w:hAnsi="Arial" w:cs="Arial"/>
          <w:bCs/>
          <w:color w:val="000000"/>
          <w:sz w:val="20"/>
          <w:szCs w:val="20"/>
        </w:rPr>
        <w:t xml:space="preserve">): </w:t>
      </w:r>
      <w:proofErr w:type="spellStart"/>
      <w:r w:rsidR="00BE411F">
        <w:rPr>
          <w:rFonts w:ascii="Arial" w:hAnsi="Arial" w:cs="Arial"/>
          <w:bCs/>
          <w:color w:val="000000"/>
          <w:sz w:val="20"/>
          <w:szCs w:val="20"/>
        </w:rPr>
        <w:t>Pa</w:t>
      </w:r>
      <w:proofErr w:type="spellEnd"/>
      <w:r w:rsidR="00BE411F">
        <w:rPr>
          <w:rFonts w:ascii="Arial" w:hAnsi="Arial" w:cs="Arial"/>
          <w:bCs/>
          <w:color w:val="000000"/>
          <w:sz w:val="20"/>
          <w:szCs w:val="20"/>
        </w:rPr>
        <w:t xml:space="preserve">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w:t>
      </w:r>
      <w:proofErr w:type="spellStart"/>
      <w:r w:rsidR="0061189E" w:rsidRPr="00333004">
        <w:rPr>
          <w:rFonts w:ascii="Arial" w:hAnsi="Arial" w:cs="Arial"/>
          <w:bCs/>
          <w:color w:val="000000"/>
          <w:sz w:val="20"/>
          <w:szCs w:val="20"/>
        </w:rPr>
        <w:t>fa</w:t>
      </w:r>
      <w:proofErr w:type="spellEnd"/>
      <w:r w:rsidR="0061189E" w:rsidRPr="00333004">
        <w:rPr>
          <w:rFonts w:ascii="Arial" w:hAnsi="Arial" w:cs="Arial"/>
          <w:bCs/>
          <w:color w:val="000000"/>
          <w:sz w:val="20"/>
          <w:szCs w:val="20"/>
        </w:rPr>
        <w:t xml:space="preserve">): </w:t>
      </w:r>
      <w:r w:rsidR="000D5EAE">
        <w:rPr>
          <w:rFonts w:ascii="Arial" w:hAnsi="Arial" w:cs="Arial"/>
          <w:bCs/>
          <w:color w:val="000000"/>
          <w:sz w:val="20"/>
          <w:szCs w:val="20"/>
        </w:rPr>
        <w:t>4</w:t>
      </w:r>
      <w:r w:rsidR="0061491D">
        <w:rPr>
          <w:rFonts w:ascii="Arial" w:hAnsi="Arial" w:cs="Arial"/>
          <w:bCs/>
          <w:color w:val="000000"/>
          <w:sz w:val="20"/>
          <w:szCs w:val="20"/>
        </w:rPr>
        <w:t>4,2</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1491D">
        <w:rPr>
          <w:rFonts w:ascii="Arial" w:hAnsi="Arial" w:cs="Arial"/>
          <w:bCs/>
          <w:color w:val="000000"/>
          <w:sz w:val="20"/>
          <w:szCs w:val="20"/>
        </w:rPr>
        <w:t>49,5</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0D5EAE">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0D5EAE">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0D5EAE">
        <w:rPr>
          <w:rFonts w:ascii="Arial" w:hAnsi="Arial" w:cs="Arial"/>
          <w:bCs/>
          <w:color w:val="000000"/>
          <w:sz w:val="20"/>
          <w:szCs w:val="20"/>
        </w:rPr>
        <w:t>50</w:t>
      </w:r>
      <w:r w:rsidR="0061491D">
        <w:rPr>
          <w:rFonts w:ascii="Arial" w:hAnsi="Arial" w:cs="Arial"/>
          <w:bCs/>
          <w:color w:val="000000"/>
          <w:sz w:val="20"/>
          <w:szCs w:val="20"/>
        </w:rPr>
        <w:t>4</w:t>
      </w:r>
      <w:r w:rsidRPr="00333004">
        <w:rPr>
          <w:rFonts w:ascii="Arial" w:hAnsi="Arial" w:cs="Arial"/>
          <w:bCs/>
          <w:color w:val="000000"/>
          <w:sz w:val="20"/>
          <w:szCs w:val="20"/>
        </w:rPr>
        <w:t xml:space="preserve"> 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Stromaufnahme max. (</w:t>
      </w:r>
      <w:proofErr w:type="spellStart"/>
      <w:r w:rsidRPr="00333004">
        <w:rPr>
          <w:rFonts w:ascii="Arial" w:hAnsi="Arial" w:cs="Arial"/>
          <w:bCs/>
          <w:color w:val="000000"/>
          <w:sz w:val="20"/>
          <w:szCs w:val="20"/>
        </w:rPr>
        <w:t>Imax</w:t>
      </w:r>
      <w:proofErr w:type="spellEnd"/>
      <w:r w:rsidRPr="00333004">
        <w:rPr>
          <w:rFonts w:ascii="Arial" w:hAnsi="Arial" w:cs="Arial"/>
          <w:bCs/>
          <w:color w:val="000000"/>
          <w:sz w:val="20"/>
          <w:szCs w:val="20"/>
        </w:rPr>
        <w:t>.)</w:t>
      </w:r>
      <w:r w:rsidR="0061491D">
        <w:rPr>
          <w:rFonts w:ascii="Arial" w:hAnsi="Arial" w:cs="Arial"/>
          <w:bCs/>
          <w:color w:val="000000"/>
          <w:sz w:val="20"/>
          <w:szCs w:val="20"/>
        </w:rPr>
        <w:t>: 1,0</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61491D">
        <w:rPr>
          <w:rFonts w:ascii="Arial" w:hAnsi="Arial" w:cs="Arial"/>
          <w:bCs/>
          <w:color w:val="000000"/>
          <w:sz w:val="20"/>
          <w:szCs w:val="20"/>
        </w:rPr>
        <w:t>2920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0D5EAE">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E61EDD">
        <w:rPr>
          <w:rFonts w:ascii="Arial" w:hAnsi="Arial" w:cs="Arial"/>
          <w:bCs/>
          <w:color w:val="000000"/>
          <w:sz w:val="20"/>
          <w:szCs w:val="20"/>
        </w:rPr>
        <w:t xml:space="preserve"> </w:t>
      </w:r>
      <w:r w:rsidR="000D5EAE">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0D5EAE">
        <w:rPr>
          <w:rFonts w:ascii="Arial" w:hAnsi="Arial" w:cs="Arial"/>
          <w:bCs/>
          <w:color w:val="000000"/>
          <w:sz w:val="20"/>
          <w:szCs w:val="20"/>
        </w:rPr>
        <w:t>rmitteltemperatur max. (t M): 8</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0D5EAE">
        <w:rPr>
          <w:rFonts w:ascii="Arial" w:hAnsi="Arial" w:cs="Arial"/>
          <w:bCs/>
          <w:color w:val="000000"/>
          <w:sz w:val="20"/>
          <w:szCs w:val="20"/>
        </w:rPr>
        <w:t>73</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E51BAB">
        <w:rPr>
          <w:rFonts w:ascii="Arial" w:hAnsi="Arial" w:cs="Arial"/>
          <w:bCs/>
          <w:color w:val="000000"/>
          <w:sz w:val="20"/>
          <w:szCs w:val="20"/>
        </w:rPr>
        <w:t>79</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0D5EAE">
        <w:rPr>
          <w:rFonts w:ascii="Arial" w:hAnsi="Arial" w:cs="Arial"/>
          <w:bCs/>
          <w:color w:val="000000"/>
          <w:sz w:val="20"/>
          <w:szCs w:val="20"/>
        </w:rPr>
        <w:t xml:space="preserve"> 81</w:t>
      </w:r>
      <w:r w:rsidR="00ED4FA5">
        <w:rPr>
          <w:rFonts w:ascii="Arial" w:hAnsi="Arial" w:cs="Arial"/>
          <w:bCs/>
          <w:color w:val="000000"/>
          <w:sz w:val="20"/>
          <w:szCs w:val="20"/>
        </w:rPr>
        <w:t xml:space="preserve"> </w:t>
      </w:r>
      <w:r w:rsidRPr="00333004">
        <w:rPr>
          <w:rFonts w:ascii="Arial" w:hAnsi="Arial" w:cs="Arial"/>
          <w:bCs/>
          <w:color w:val="000000"/>
          <w:sz w:val="20"/>
          <w:szCs w:val="20"/>
        </w:rPr>
        <w:t>dB(A)</w:t>
      </w:r>
    </w:p>
    <w:p w:rsidR="009118E0"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0D5EAE" w:rsidRPr="00E40AA2">
        <w:rPr>
          <w:rFonts w:ascii="Arial" w:eastAsia="Arial" w:hAnsi="Arial" w:cs="Arial"/>
          <w:sz w:val="18"/>
          <w:szCs w:val="18"/>
          <w:lang w:val="de-DE"/>
        </w:rPr>
        <w:t>461</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x</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224</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x</w:t>
      </w:r>
      <w:r w:rsidR="000D5EAE">
        <w:rPr>
          <w:rFonts w:ascii="Arial" w:eastAsia="Arial" w:hAnsi="Arial" w:cs="Arial"/>
          <w:sz w:val="18"/>
          <w:szCs w:val="18"/>
          <w:lang w:val="de-DE"/>
        </w:rPr>
        <w:t xml:space="preserve"> </w:t>
      </w:r>
      <w:r w:rsidR="000D5EAE" w:rsidRPr="00E40AA2">
        <w:rPr>
          <w:rFonts w:ascii="Arial" w:eastAsia="Arial" w:hAnsi="Arial" w:cs="Arial"/>
          <w:sz w:val="18"/>
          <w:szCs w:val="18"/>
          <w:lang w:val="de-DE"/>
        </w:rPr>
        <w:t>357</w:t>
      </w:r>
      <w:r w:rsidR="000D5EAE">
        <w:rPr>
          <w:rFonts w:ascii="Arial" w:eastAsia="Arial" w:hAnsi="Arial" w:cs="Arial"/>
          <w:sz w:val="18"/>
          <w:szCs w:val="18"/>
          <w:lang w:val="de-DE"/>
        </w:rPr>
        <w:t xml:space="preserve"> </w:t>
      </w:r>
      <w:r w:rsidR="009A5D23">
        <w:rPr>
          <w:rFonts w:ascii="Arial" w:eastAsia="Arial" w:hAnsi="Arial" w:cs="Arial"/>
          <w:sz w:val="18"/>
          <w:szCs w:val="18"/>
          <w:lang w:val="de-DE"/>
        </w:rPr>
        <w:t xml:space="preserve">mm </w:t>
      </w:r>
    </w:p>
    <w:p w:rsidR="0061491D" w:rsidRPr="00113E4D" w:rsidRDefault="0061491D" w:rsidP="009118E0">
      <w:pPr>
        <w:ind w:right="-20"/>
        <w:rPr>
          <w:rFonts w:ascii="Arial" w:eastAsia="Arial" w:hAnsi="Arial" w:cs="Arial"/>
          <w:sz w:val="18"/>
          <w:szCs w:val="18"/>
          <w:lang w:val="de-DE"/>
        </w:rPr>
      </w:pPr>
      <w:r w:rsidRPr="0061491D">
        <w:rPr>
          <w:rFonts w:ascii="Arial" w:eastAsia="Arial" w:hAnsi="Arial" w:cs="Arial"/>
          <w:sz w:val="18"/>
          <w:szCs w:val="18"/>
          <w:lang w:val="de-DE"/>
        </w:rPr>
        <w:t>Anschlussd</w:t>
      </w:r>
      <w:r>
        <w:rPr>
          <w:rFonts w:ascii="Arial" w:eastAsia="Arial" w:hAnsi="Arial" w:cs="Arial"/>
          <w:sz w:val="18"/>
          <w:szCs w:val="18"/>
          <w:lang w:val="de-DE"/>
        </w:rPr>
        <w:t xml:space="preserve">urchmesser: </w:t>
      </w:r>
      <w:r w:rsidRPr="0061491D">
        <w:rPr>
          <w:rFonts w:ascii="Arial" w:eastAsia="Arial" w:hAnsi="Arial" w:cs="Arial"/>
          <w:sz w:val="18"/>
          <w:szCs w:val="18"/>
          <w:lang w:val="de-DE"/>
        </w:rPr>
        <w:t>Ø199 mm</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FA22C8">
        <w:rPr>
          <w:rFonts w:ascii="Arial" w:hAnsi="Arial" w:cs="Arial"/>
          <w:bCs/>
          <w:color w:val="000000"/>
          <w:sz w:val="20"/>
          <w:szCs w:val="20"/>
        </w:rPr>
        <w:t>:</w:t>
      </w:r>
      <w:r w:rsidR="00E51BAB">
        <w:rPr>
          <w:rFonts w:ascii="Arial" w:hAnsi="Arial" w:cs="Arial"/>
          <w:bCs/>
          <w:color w:val="000000"/>
          <w:sz w:val="20"/>
          <w:szCs w:val="20"/>
        </w:rPr>
        <w:t xml:space="preserve"> </w:t>
      </w:r>
      <w:r w:rsidR="000D5EAE">
        <w:rPr>
          <w:rFonts w:ascii="Arial" w:hAnsi="Arial" w:cs="Arial"/>
          <w:bCs/>
          <w:color w:val="000000"/>
          <w:sz w:val="20"/>
          <w:szCs w:val="20"/>
        </w:rPr>
        <w:t>20</w:t>
      </w:r>
      <w:r w:rsidR="00FA22C8">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6E4718" w:rsidRPr="00AF3C9A">
        <w:rPr>
          <w:rFonts w:ascii="Arial" w:eastAsia="Arial" w:hAnsi="Arial" w:cs="Arial"/>
          <w:sz w:val="18"/>
          <w:szCs w:val="18"/>
          <w:lang w:val="de-DE"/>
        </w:rPr>
        <w:t>1</w:t>
      </w:r>
      <w:r w:rsidR="000D5EAE">
        <w:rPr>
          <w:rFonts w:ascii="Arial" w:eastAsia="Arial" w:hAnsi="Arial" w:cs="Arial"/>
          <w:sz w:val="18"/>
          <w:szCs w:val="18"/>
          <w:lang w:val="de-DE"/>
        </w:rPr>
        <w:t>41262</w:t>
      </w:r>
    </w:p>
    <w:p w:rsidR="00141D31" w:rsidRPr="00333004" w:rsidRDefault="00141D31" w:rsidP="0061189E">
      <w:pPr>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141D31" w:rsidRDefault="00141D31" w:rsidP="003D7F8F">
      <w:pPr>
        <w:spacing w:line="204" w:lineRule="exact"/>
        <w:ind w:left="20" w:right="-47"/>
        <w:rPr>
          <w:rFonts w:ascii="Arial" w:eastAsia="DINNextLTPro-Light" w:hAnsi="Arial" w:cs="Arial"/>
          <w:b/>
          <w:color w:val="000000"/>
          <w:sz w:val="20"/>
          <w:szCs w:val="20"/>
          <w:lang w:val="da-DK"/>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bookmarkStart w:id="0" w:name="_GoBack"/>
      <w:r w:rsidR="00E51BAB">
        <w:rPr>
          <w:rFonts w:ascii="Arial" w:eastAsia="DINNextLTPro-Light" w:hAnsi="Arial" w:cs="Arial"/>
          <w:b/>
          <w:color w:val="000000"/>
          <w:sz w:val="20"/>
          <w:szCs w:val="20"/>
          <w:lang w:val="da-DK"/>
        </w:rPr>
        <w:t>02P</w:t>
      </w:r>
      <w:r w:rsidR="000D5EAE">
        <w:rPr>
          <w:rFonts w:ascii="Arial" w:eastAsia="DINNextLTPro-Light" w:hAnsi="Arial" w:cs="Arial"/>
          <w:b/>
          <w:color w:val="000000"/>
          <w:sz w:val="20"/>
          <w:szCs w:val="20"/>
          <w:lang w:val="da-DK"/>
        </w:rPr>
        <w:t>MPX225D2</w:t>
      </w:r>
      <w:r w:rsidR="0061491D">
        <w:rPr>
          <w:rFonts w:ascii="Arial" w:eastAsia="DINNextLTPro-Light" w:hAnsi="Arial" w:cs="Arial"/>
          <w:b/>
          <w:color w:val="000000"/>
          <w:sz w:val="20"/>
          <w:szCs w:val="20"/>
          <w:lang w:val="da-DK"/>
        </w:rPr>
        <w:t>4</w:t>
      </w:r>
      <w:r w:rsidR="000D5EAE" w:rsidRPr="000D5EAE">
        <w:rPr>
          <w:rFonts w:ascii="Arial" w:eastAsia="DINNextLTPro-Light" w:hAnsi="Arial" w:cs="Arial"/>
          <w:b/>
          <w:color w:val="000000"/>
          <w:sz w:val="20"/>
          <w:szCs w:val="20"/>
          <w:lang w:val="da-DK"/>
        </w:rPr>
        <w:t>0</w:t>
      </w:r>
      <w:bookmarkEnd w:id="0"/>
    </w:p>
    <w:p w:rsidR="003D7F8F" w:rsidRPr="00333004" w:rsidRDefault="003D7F8F" w:rsidP="003D7F8F">
      <w:pPr>
        <w:spacing w:line="204" w:lineRule="exact"/>
        <w:ind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141D31">
      <w:pPr>
        <w:autoSpaceDE w:val="0"/>
        <w:autoSpaceDN w:val="0"/>
        <w:adjustRightInd w:val="0"/>
        <w:rPr>
          <w:rFonts w:ascii="Arial" w:eastAsia="DINNextLTPro-Light" w:hAnsi="Arial" w:cs="Arial"/>
          <w:color w:val="000000"/>
          <w:sz w:val="20"/>
          <w:szCs w:val="20"/>
          <w:lang w:val="en-US"/>
        </w:rPr>
      </w:pP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802" w:rsidRDefault="00E37802" w:rsidP="00385DDD">
      <w:r>
        <w:separator/>
      </w:r>
    </w:p>
  </w:endnote>
  <w:endnote w:type="continuationSeparator" w:id="0">
    <w:p w:rsidR="00E37802" w:rsidRDefault="00E37802"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61491D">
      <w:rPr>
        <w:rFonts w:ascii="Arial" w:hAnsi="Arial" w:cs="Arial"/>
        <w:sz w:val="16"/>
        <w:szCs w:val="16"/>
      </w:rPr>
      <w:t>16.02.22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61491D" w:rsidRPr="0061491D">
      <w:rPr>
        <w:rFonts w:ascii="Arial" w:hAnsi="Arial" w:cs="Arial"/>
        <w:bCs/>
        <w:noProof/>
        <w:sz w:val="16"/>
        <w:szCs w:val="16"/>
        <w:lang w:val="de-DE"/>
      </w:rPr>
      <w:t>1</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61491D" w:rsidRPr="0061491D">
      <w:rPr>
        <w:rFonts w:ascii="Arial" w:hAnsi="Arial" w:cs="Arial"/>
        <w:bCs/>
        <w:noProof/>
        <w:sz w:val="16"/>
        <w:szCs w:val="16"/>
        <w:lang w:val="de-DE"/>
      </w:rPr>
      <w:t>1</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802" w:rsidRDefault="00E37802" w:rsidP="00385DDD">
      <w:r>
        <w:separator/>
      </w:r>
    </w:p>
  </w:footnote>
  <w:footnote w:type="continuationSeparator" w:id="0">
    <w:p w:rsidR="00E37802" w:rsidRDefault="00E37802"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5B1205"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5EAE"/>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8D1"/>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18"/>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6DC"/>
    <w:rsid w:val="00323F8A"/>
    <w:rsid w:val="003243F6"/>
    <w:rsid w:val="0032443A"/>
    <w:rsid w:val="00324AFF"/>
    <w:rsid w:val="00324C27"/>
    <w:rsid w:val="0032503C"/>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ACD"/>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D7F8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4A8"/>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20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91D"/>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8AC"/>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F48"/>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88C"/>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21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D24"/>
    <w:rsid w:val="00D872E5"/>
    <w:rsid w:val="00D8759F"/>
    <w:rsid w:val="00D87CDD"/>
    <w:rsid w:val="00D87D1F"/>
    <w:rsid w:val="00D914AE"/>
    <w:rsid w:val="00D91A6C"/>
    <w:rsid w:val="00D91E3F"/>
    <w:rsid w:val="00D9213E"/>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6C26"/>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02"/>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1BAB"/>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1EDD"/>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4FA5"/>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2C8"/>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E0A"/>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ED478-63CA-4E86-AE16-0712BB081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2022-02-16T07:08:00Z</dcterms:created>
  <dcterms:modified xsi:type="dcterms:W3CDTF">2022-02-16T07:08:00Z</dcterms:modified>
</cp:coreProperties>
</file>