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33" w:rsidRPr="00641D28" w:rsidRDefault="00B23B8F" w:rsidP="007D2072">
      <w:pPr>
        <w:autoSpaceDE w:val="0"/>
        <w:autoSpaceDN w:val="0"/>
        <w:adjustRightInd w:val="0"/>
        <w:ind w:right="1"/>
        <w:rPr>
          <w:rFonts w:ascii="Arial" w:hAnsi="Arial" w:cs="Arial"/>
          <w:b/>
        </w:rPr>
      </w:pPr>
      <w:r w:rsidRPr="00592D92">
        <w:rPr>
          <w:rFonts w:ascii="Arial" w:hAnsi="Arial" w:cs="Arial"/>
          <w:b/>
          <w:bCs/>
          <w:color w:val="000000"/>
        </w:rPr>
        <w:t>Luftbe</w:t>
      </w:r>
      <w:r w:rsidR="00793CB5" w:rsidRPr="00592D92">
        <w:rPr>
          <w:rFonts w:ascii="Arial" w:hAnsi="Arial" w:cs="Arial"/>
          <w:b/>
          <w:bCs/>
          <w:color w:val="000000"/>
        </w:rPr>
        <w:t>feucht</w:t>
      </w:r>
      <w:r w:rsidRPr="00592D92">
        <w:rPr>
          <w:rFonts w:ascii="Arial" w:hAnsi="Arial" w:cs="Arial"/>
          <w:b/>
          <w:bCs/>
          <w:color w:val="000000"/>
        </w:rPr>
        <w:t>ungseinheit LBE 250</w:t>
      </w:r>
      <w:r w:rsidR="0009753E">
        <w:rPr>
          <w:rFonts w:ascii="Arial" w:hAnsi="Arial" w:cs="Arial"/>
          <w:b/>
          <w:bCs/>
          <w:color w:val="000000"/>
        </w:rPr>
        <w:t>A</w:t>
      </w:r>
      <w:r w:rsidR="00966380">
        <w:rPr>
          <w:rFonts w:ascii="Arial" w:hAnsi="Arial" w:cs="Arial"/>
          <w:b/>
          <w:bCs/>
          <w:color w:val="000000"/>
        </w:rPr>
        <w:t>*O</w:t>
      </w:r>
      <w:r w:rsidR="000B3133">
        <w:rPr>
          <w:rFonts w:ascii="Arial" w:hAnsi="Arial" w:cs="Arial"/>
          <w:b/>
          <w:bCs/>
          <w:color w:val="000000"/>
        </w:rPr>
        <w:t xml:space="preserve"> </w:t>
      </w:r>
      <w:r w:rsidR="007D2072">
        <w:rPr>
          <w:rFonts w:ascii="Arial" w:hAnsi="Arial" w:cs="Arial"/>
          <w:b/>
          <w:bCs/>
          <w:color w:val="000000"/>
        </w:rPr>
        <w:t>zur Kombination mit dem Wärmepumpenkombigerät PKOM4,</w:t>
      </w:r>
      <w:r w:rsidR="007D2072">
        <w:rPr>
          <w:rFonts w:ascii="Arial" w:hAnsi="Arial" w:cs="Arial"/>
          <w:b/>
        </w:rPr>
        <w:t xml:space="preserve"> f</w:t>
      </w:r>
      <w:r w:rsidR="000B3133" w:rsidRPr="005B40BC">
        <w:rPr>
          <w:rFonts w:ascii="Arial" w:hAnsi="Arial" w:cs="Arial"/>
          <w:b/>
        </w:rPr>
        <w:t xml:space="preserve">ür </w:t>
      </w:r>
      <w:r w:rsidR="000B3133">
        <w:rPr>
          <w:rFonts w:ascii="Arial" w:hAnsi="Arial" w:cs="Arial"/>
          <w:b/>
        </w:rPr>
        <w:t>Wand</w:t>
      </w:r>
      <w:r w:rsidR="000B3133" w:rsidRPr="005B40BC">
        <w:rPr>
          <w:rFonts w:ascii="Arial" w:hAnsi="Arial" w:cs="Arial"/>
          <w:b/>
        </w:rPr>
        <w:t>montage</w:t>
      </w:r>
      <w:r w:rsidR="000B3133">
        <w:rPr>
          <w:rFonts w:ascii="Arial" w:hAnsi="Arial" w:cs="Arial"/>
          <w:b/>
        </w:rPr>
        <w:t xml:space="preserve"> </w:t>
      </w:r>
      <w:bookmarkStart w:id="0" w:name="_Hlk513030200"/>
      <w:r w:rsidR="000B3133">
        <w:rPr>
          <w:rFonts w:ascii="Arial" w:hAnsi="Arial" w:cs="Arial"/>
          <w:b/>
        </w:rPr>
        <w:t>in frostfreien Räumen</w:t>
      </w:r>
      <w:r w:rsidR="003203C2">
        <w:rPr>
          <w:rFonts w:ascii="Arial" w:hAnsi="Arial" w:cs="Arial"/>
          <w:b/>
        </w:rPr>
        <w:t>,</w:t>
      </w:r>
      <w:r w:rsidR="000B3133">
        <w:rPr>
          <w:rFonts w:ascii="Arial" w:hAnsi="Arial" w:cs="Arial"/>
          <w:b/>
        </w:rPr>
        <w:t xml:space="preserve"> </w:t>
      </w:r>
      <w:bookmarkEnd w:id="0"/>
      <w:r w:rsidR="000B3133">
        <w:rPr>
          <w:rFonts w:ascii="Arial" w:hAnsi="Arial" w:cs="Arial"/>
          <w:b/>
        </w:rPr>
        <w:t>in linker oder rechter Ausführung</w:t>
      </w:r>
    </w:p>
    <w:p w:rsidR="00FA4540" w:rsidRDefault="00FA4540" w:rsidP="00B23B8F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</w:p>
    <w:p w:rsidR="0041043C" w:rsidRPr="003F649C" w:rsidRDefault="00B61BD7" w:rsidP="0041043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 w:rsidRPr="003F649C">
        <w:rPr>
          <w:rFonts w:ascii="Arial" w:eastAsia="DINNextLTPro-Light" w:hAnsi="Arial" w:cs="Arial"/>
          <w:sz w:val="20"/>
          <w:szCs w:val="20"/>
        </w:rPr>
        <w:t xml:space="preserve">Kompakte, automatische </w:t>
      </w:r>
      <w:r w:rsidR="00793CB5" w:rsidRPr="003F649C">
        <w:rPr>
          <w:rFonts w:ascii="Arial" w:eastAsia="DINNextLTPro-Light" w:hAnsi="Arial" w:cs="Arial"/>
          <w:sz w:val="20"/>
          <w:szCs w:val="20"/>
        </w:rPr>
        <w:t>Luftbefeuchtung</w:t>
      </w:r>
      <w:r w:rsidR="0041043C" w:rsidRPr="003F649C">
        <w:rPr>
          <w:rFonts w:ascii="Arial" w:eastAsia="DINNextLTPro-Light" w:hAnsi="Arial" w:cs="Arial"/>
          <w:sz w:val="20"/>
          <w:szCs w:val="20"/>
        </w:rPr>
        <w:t>seinheit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zur aktiven Befeuchtung der 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>Zu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>luft</w:t>
      </w:r>
      <w:r w:rsidR="007D2072">
        <w:rPr>
          <w:rFonts w:ascii="Arial" w:eastAsia="DINNextLTPro-Light" w:hAnsi="Arial" w:cs="Arial"/>
          <w:color w:val="000000"/>
          <w:sz w:val="20"/>
          <w:szCs w:val="20"/>
        </w:rPr>
        <w:t>,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>für Wohn- und Aufenthaltsräume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>, patentiertes und</w:t>
      </w:r>
      <w:r w:rsidR="00793CB5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>zertifiziertes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System, geeignet zum Einbau in raumlufttechnischen Anlagen</w:t>
      </w:r>
      <w:r w:rsidR="007D2072">
        <w:rPr>
          <w:rFonts w:ascii="Arial" w:eastAsia="DINNextLTPro-Light" w:hAnsi="Arial" w:cs="Arial"/>
          <w:color w:val="000000"/>
          <w:sz w:val="20"/>
          <w:szCs w:val="20"/>
        </w:rPr>
        <w:t>, ausschließlich in Kombination mit einem Wärmepumpenkombigerät PKOM4.</w:t>
      </w:r>
      <w:r w:rsidR="00641D28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Die kompakte Luftbefeuchtungseinheit arbeitet nach dem natürlichen Verdunstungsprinzip und stellt eine konstante und optimale Luftfeuchte </w:t>
      </w:r>
      <w:r w:rsidR="00641D28" w:rsidRPr="003F649C">
        <w:rPr>
          <w:rFonts w:ascii="Arial" w:eastAsia="DINNextLTPro-Light" w:hAnsi="Arial" w:cs="Arial"/>
          <w:color w:val="000000"/>
          <w:sz w:val="20"/>
          <w:szCs w:val="20"/>
        </w:rPr>
        <w:t>in der Zuluft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sicher</w:t>
      </w:r>
      <w:r w:rsidR="00641D28" w:rsidRPr="003F649C">
        <w:rPr>
          <w:rFonts w:ascii="Arial" w:eastAsia="DINNextLTPro-Light" w:hAnsi="Arial" w:cs="Arial"/>
          <w:color w:val="000000"/>
          <w:sz w:val="20"/>
          <w:szCs w:val="20"/>
        </w:rPr>
        <w:t>. E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>instellbar i</w:t>
      </w:r>
      <w:r w:rsidR="00641D28" w:rsidRPr="003F649C">
        <w:rPr>
          <w:rFonts w:ascii="Arial" w:eastAsia="DINNextLTPro-Light" w:hAnsi="Arial" w:cs="Arial"/>
          <w:color w:val="000000"/>
          <w:sz w:val="20"/>
          <w:szCs w:val="20"/>
        </w:rPr>
        <w:t>m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Bereich </w:t>
      </w:r>
      <w:r w:rsidR="00966380" w:rsidRPr="003F649C">
        <w:rPr>
          <w:rFonts w:ascii="Arial" w:hAnsi="Arial" w:cs="Arial"/>
          <w:sz w:val="20"/>
          <w:szCs w:val="20"/>
        </w:rPr>
        <w:t xml:space="preserve">zwischen 4,5 und 11,5 g/m³ </w:t>
      </w:r>
      <w:r w:rsidR="00966380" w:rsidRPr="003F649C">
        <w:rPr>
          <w:rFonts w:ascii="Arial" w:eastAsia="DINNextLTPro-Light" w:hAnsi="Arial" w:cs="Arial"/>
          <w:color w:val="000000"/>
          <w:sz w:val="20"/>
          <w:szCs w:val="20"/>
        </w:rPr>
        <w:t>absoluter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Feuchte.</w:t>
      </w:r>
      <w:r w:rsidR="009C0549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9C0549" w:rsidRPr="003F649C">
        <w:rPr>
          <w:rFonts w:ascii="Arial" w:hAnsi="Arial" w:cs="Arial"/>
          <w:sz w:val="20"/>
          <w:szCs w:val="20"/>
        </w:rPr>
        <w:t>Die Auswahl der Befeuchtungsleistung wird mit vier voreingestellten Stufen ausgewählt. Ob diese Zielwerte auch tatsächlich erreicht werden, hängt immer</w:t>
      </w:r>
      <w:r w:rsidR="009C0549" w:rsidRPr="003F649C">
        <w:rPr>
          <w:rFonts w:ascii="Arial" w:hAnsi="Arial" w:cs="Arial"/>
          <w:spacing w:val="80"/>
          <w:sz w:val="20"/>
          <w:szCs w:val="20"/>
        </w:rPr>
        <w:t xml:space="preserve"> </w:t>
      </w:r>
      <w:r w:rsidR="009C0549" w:rsidRPr="003F649C">
        <w:rPr>
          <w:rFonts w:ascii="Arial" w:hAnsi="Arial" w:cs="Arial"/>
          <w:sz w:val="20"/>
          <w:szCs w:val="20"/>
        </w:rPr>
        <w:t>auch von den Eintrittszuständen der Luft</w:t>
      </w:r>
      <w:r w:rsidR="003F649C">
        <w:rPr>
          <w:rFonts w:ascii="Arial" w:hAnsi="Arial" w:cs="Arial"/>
          <w:sz w:val="20"/>
          <w:szCs w:val="20"/>
        </w:rPr>
        <w:t xml:space="preserve"> ab.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Durch die integrierte elektronische Steuer- und Regelungseinheit wird der Befeuchtungsprozess hinsichtlich Funktion und Bet</w:t>
      </w:r>
      <w:r w:rsidR="00C96823" w:rsidRPr="003F649C">
        <w:rPr>
          <w:rFonts w:ascii="Arial" w:eastAsia="DINNextLTPro-Light" w:hAnsi="Arial" w:cs="Arial"/>
          <w:color w:val="000000"/>
          <w:sz w:val="20"/>
          <w:szCs w:val="20"/>
        </w:rPr>
        <w:t>riebssicherheit kontinuierlich ü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>berwacht und allfällige Betriebs</w:t>
      </w:r>
      <w:r w:rsidR="00641D28" w:rsidRPr="003F649C">
        <w:rPr>
          <w:rFonts w:ascii="Arial" w:eastAsia="DINNextLTPro-Light" w:hAnsi="Arial" w:cs="Arial"/>
          <w:color w:val="000000"/>
          <w:sz w:val="20"/>
          <w:szCs w:val="20"/>
        </w:rPr>
        <w:t>zustände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visualisiert. Die individuellen Nutzereinstellungen werden am 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>TFT Touchbedienteil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direkt am 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>Ge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>rät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oder über die Gebäudeleittechnik (Modbus) 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>vorgenommen</w:t>
      </w:r>
      <w:r w:rsidR="0009753E" w:rsidRPr="003F649C">
        <w:rPr>
          <w:rFonts w:ascii="Arial" w:eastAsia="DINNextLTPro-Light" w:hAnsi="Arial" w:cs="Arial"/>
          <w:color w:val="000000"/>
          <w:sz w:val="20"/>
          <w:szCs w:val="20"/>
        </w:rPr>
        <w:t>.</w:t>
      </w:r>
      <w:r w:rsidR="0041043C" w:rsidRPr="003F649C">
        <w:rPr>
          <w:rFonts w:ascii="Arial" w:eastAsia="DINNextLTPro-Light" w:hAnsi="Arial" w:cs="Arial"/>
          <w:color w:val="000000"/>
          <w:sz w:val="20"/>
          <w:szCs w:val="20"/>
        </w:rPr>
        <w:t xml:space="preserve"> Die Befeuchtungseinheit wird vorkonfiguriert und steckerfertig geliefert.</w:t>
      </w:r>
    </w:p>
    <w:p w:rsidR="0080452E" w:rsidRPr="00592D92" w:rsidRDefault="0080452E" w:rsidP="0041043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</w:p>
    <w:p w:rsidR="00A42C74" w:rsidRDefault="008069A5" w:rsidP="00DB371D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>
        <w:rPr>
          <w:rFonts w:ascii="Arial" w:eastAsia="DINNextLTPro-Light" w:hAnsi="Arial" w:cs="Arial"/>
          <w:color w:val="000000"/>
          <w:sz w:val="20"/>
          <w:szCs w:val="20"/>
        </w:rPr>
        <w:t>Die Befeuchterwanne, in der der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 Rotationslamellenverdunster</w:t>
      </w:r>
      <w:r w:rsidR="00FE6557">
        <w:rPr>
          <w:rFonts w:ascii="Arial" w:eastAsia="DINNextLTPro-Light" w:hAnsi="Arial" w:cs="Arial"/>
          <w:color w:val="000000"/>
          <w:sz w:val="20"/>
          <w:szCs w:val="20"/>
        </w:rPr>
        <w:t xml:space="preserve"> platziert ist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, wird </w:t>
      </w:r>
      <w:r w:rsidR="00C96823" w:rsidRPr="00592D92">
        <w:rPr>
          <w:rFonts w:ascii="Arial" w:eastAsia="DINNextLTPro-Light" w:hAnsi="Arial" w:cs="Arial"/>
          <w:color w:val="000000"/>
          <w:sz w:val="20"/>
          <w:szCs w:val="20"/>
        </w:rPr>
        <w:t>ü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ber das Trinkwassernetz versorgt. Der Füllstand wird automatisch </w:t>
      </w:r>
      <w:r w:rsidR="00FE6557">
        <w:rPr>
          <w:rFonts w:ascii="Arial" w:eastAsia="DINNextLTPro-Light" w:hAnsi="Arial" w:cs="Arial"/>
          <w:color w:val="000000"/>
          <w:sz w:val="20"/>
          <w:szCs w:val="20"/>
        </w:rPr>
        <w:t>ü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ber einen Schwimmerschalter und durch einen zusätzlichen mechanischen Überlauf begrenzt. Die Bildung von Keimen und Bakterien in der Einheit wird dauerhaft durch eine kontinuierlich und automatisch </w:t>
      </w:r>
      <w:r w:rsidR="00C96823" w:rsidRPr="00592D92">
        <w:rPr>
          <w:rFonts w:ascii="Arial" w:eastAsia="DINNextLTPro-Light" w:hAnsi="Arial" w:cs="Arial"/>
          <w:color w:val="000000"/>
          <w:sz w:val="20"/>
          <w:szCs w:val="20"/>
        </w:rPr>
        <w:t>ü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>berwachte UVC–Desinfektion sowie durch zeitlich gesteuertes Austauschen des Wassers wirksam verhindert. Um die Einheit wirksam gegen Verkalkung zu schützen</w:t>
      </w:r>
      <w:r w:rsidR="00FE6557">
        <w:rPr>
          <w:rFonts w:ascii="Arial" w:eastAsia="DINNextLTPro-Light" w:hAnsi="Arial" w:cs="Arial"/>
          <w:color w:val="000000"/>
          <w:sz w:val="20"/>
          <w:szCs w:val="20"/>
        </w:rPr>
        <w:t>,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 ist eine Umkehrosmoseeinheit in der Wasserzuleitung integriert. In Abhängigk</w:t>
      </w:r>
      <w:r w:rsidR="00C96823" w:rsidRPr="00592D92">
        <w:rPr>
          <w:rFonts w:ascii="Arial" w:eastAsia="DINNextLTPro-Light" w:hAnsi="Arial" w:cs="Arial"/>
          <w:color w:val="000000"/>
          <w:sz w:val="20"/>
          <w:szCs w:val="20"/>
        </w:rPr>
        <w:t>eit der einzustellenden Wasserhä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>rte und der Verdunstungsleistung</w:t>
      </w:r>
      <w:r w:rsidR="00FE6557">
        <w:rPr>
          <w:rFonts w:ascii="Arial" w:eastAsia="DINNextLTPro-Light" w:hAnsi="Arial" w:cs="Arial"/>
          <w:color w:val="000000"/>
          <w:sz w:val="20"/>
          <w:szCs w:val="20"/>
        </w:rPr>
        <w:t>,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 wird der erforderliche Wasserwechsel </w:t>
      </w:r>
      <w:r w:rsidR="00FE6557" w:rsidRPr="00592D92">
        <w:rPr>
          <w:rFonts w:ascii="Arial" w:eastAsia="DINNextLTPro-Light" w:hAnsi="Arial" w:cs="Arial"/>
          <w:color w:val="000000"/>
          <w:sz w:val="20"/>
          <w:szCs w:val="20"/>
        </w:rPr>
        <w:t>automa</w:t>
      </w:r>
      <w:r w:rsidR="00FE6557">
        <w:rPr>
          <w:rFonts w:ascii="Arial" w:eastAsia="DINNextLTPro-Light" w:hAnsi="Arial" w:cs="Arial"/>
          <w:color w:val="000000"/>
          <w:sz w:val="20"/>
          <w:szCs w:val="20"/>
        </w:rPr>
        <w:t>tisiert</w:t>
      </w:r>
      <w:r w:rsidR="00FE6557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>durchgeführt.</w:t>
      </w:r>
      <w:r w:rsidR="00A42C74">
        <w:rPr>
          <w:rFonts w:ascii="Arial" w:eastAsia="DINNextLTPro-Light" w:hAnsi="Arial" w:cs="Arial"/>
          <w:color w:val="000000"/>
          <w:sz w:val="20"/>
          <w:szCs w:val="20"/>
        </w:rPr>
        <w:t xml:space="preserve"> 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>Der Rotationslamellenverdunster ist aus Aluminium, die Befeuchterwanne aus Edels</w:t>
      </w:r>
      <w:r w:rsidR="00B61BD7">
        <w:rPr>
          <w:rFonts w:ascii="Arial" w:eastAsia="DINNextLTPro-Light" w:hAnsi="Arial" w:cs="Arial"/>
          <w:color w:val="000000"/>
          <w:sz w:val="20"/>
          <w:szCs w:val="20"/>
        </w:rPr>
        <w:t xml:space="preserve">tahl 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und das kompakte Gehäuse </w:t>
      </w:r>
      <w:r w:rsidR="00FE6557">
        <w:rPr>
          <w:rFonts w:ascii="Arial" w:eastAsia="DINNextLTPro-Light" w:hAnsi="Arial" w:cs="Arial"/>
          <w:color w:val="000000"/>
          <w:sz w:val="20"/>
          <w:szCs w:val="20"/>
        </w:rPr>
        <w:t>besteht aus verzinktem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 Stahlblech</w:t>
      </w:r>
      <w:r w:rsidR="00FE6557">
        <w:rPr>
          <w:rFonts w:ascii="Arial" w:eastAsia="DINNextLTPro-Light" w:hAnsi="Arial" w:cs="Arial"/>
          <w:color w:val="000000"/>
          <w:sz w:val="20"/>
          <w:szCs w:val="20"/>
        </w:rPr>
        <w:t>,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 außen pulverbeschichtet in RAL 90</w:t>
      </w:r>
      <w:r w:rsidR="0009753E">
        <w:rPr>
          <w:rFonts w:ascii="Arial" w:eastAsia="DINNextLTPro-Light" w:hAnsi="Arial" w:cs="Arial"/>
          <w:color w:val="000000"/>
          <w:sz w:val="20"/>
          <w:szCs w:val="20"/>
        </w:rPr>
        <w:t>03</w:t>
      </w:r>
      <w:r w:rsidR="0041043C"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. </w:t>
      </w:r>
    </w:p>
    <w:p w:rsidR="00A42C74" w:rsidRDefault="00A42C74" w:rsidP="00DB371D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</w:p>
    <w:p w:rsidR="007E7579" w:rsidRDefault="007E7579" w:rsidP="00DB371D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>
        <w:rPr>
          <w:rFonts w:ascii="Arial" w:eastAsia="DINNextLTPro-Light" w:hAnsi="Arial" w:cs="Arial"/>
          <w:b/>
          <w:sz w:val="20"/>
          <w:szCs w:val="20"/>
          <w:lang w:val="da-DK"/>
        </w:rPr>
        <w:t>Externe Prüfungen:</w:t>
      </w:r>
    </w:p>
    <w:p w:rsidR="0041043C" w:rsidRPr="00592D92" w:rsidRDefault="00DB371D" w:rsidP="00DB371D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 w:rsidRPr="00592D92">
        <w:rPr>
          <w:rFonts w:ascii="Arial" w:eastAsia="DINNextLTPro-Light" w:hAnsi="Arial" w:cs="Arial"/>
          <w:color w:val="000000"/>
          <w:sz w:val="20"/>
          <w:szCs w:val="20"/>
        </w:rPr>
        <w:t>Die Ausführung entspricht den Anforderungen an die Hygiene gemäß den Vorgaben der VDI 6022</w:t>
      </w:r>
      <w:r w:rsidR="007E7579">
        <w:rPr>
          <w:rFonts w:ascii="Arial" w:eastAsia="DINNextLTPro-Light" w:hAnsi="Arial" w:cs="Arial"/>
          <w:color w:val="000000"/>
          <w:sz w:val="20"/>
          <w:szCs w:val="20"/>
        </w:rPr>
        <w:t xml:space="preserve"> Blatt 1 (01/2018)</w:t>
      </w:r>
      <w:r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, SWKI VA104-01 </w:t>
      </w:r>
      <w:r w:rsidR="007E7579">
        <w:rPr>
          <w:rFonts w:ascii="Arial" w:eastAsia="DINNextLTPro-Light" w:hAnsi="Arial" w:cs="Arial"/>
          <w:color w:val="000000"/>
          <w:sz w:val="20"/>
          <w:szCs w:val="20"/>
        </w:rPr>
        <w:t xml:space="preserve">(01/2019), VDI 3803 Blatt 1 (05/2020) </w:t>
      </w:r>
      <w:r w:rsidRPr="00592D92">
        <w:rPr>
          <w:rFonts w:ascii="Arial" w:eastAsia="DINNextLTPro-Light" w:hAnsi="Arial" w:cs="Arial"/>
          <w:color w:val="000000"/>
          <w:sz w:val="20"/>
          <w:szCs w:val="20"/>
        </w:rPr>
        <w:t>und ÖNORM H 6021</w:t>
      </w:r>
      <w:r w:rsidR="007E7579">
        <w:rPr>
          <w:rFonts w:ascii="Arial" w:eastAsia="DINNextLTPro-Light" w:hAnsi="Arial" w:cs="Arial"/>
          <w:color w:val="000000"/>
          <w:sz w:val="20"/>
          <w:szCs w:val="20"/>
        </w:rPr>
        <w:t xml:space="preserve"> (08/2016)</w:t>
      </w:r>
      <w:r w:rsidRPr="00592D92">
        <w:rPr>
          <w:rFonts w:ascii="Arial" w:eastAsia="DINNextLTPro-Light" w:hAnsi="Arial" w:cs="Arial"/>
          <w:color w:val="000000"/>
          <w:sz w:val="20"/>
          <w:szCs w:val="20"/>
        </w:rPr>
        <w:t xml:space="preserve"> entsprechend durchgeführt</w:t>
      </w:r>
      <w:r w:rsidR="0009753E">
        <w:rPr>
          <w:rFonts w:ascii="Arial" w:eastAsia="DINNextLTPro-Light" w:hAnsi="Arial" w:cs="Arial"/>
          <w:color w:val="000000"/>
          <w:sz w:val="20"/>
          <w:szCs w:val="20"/>
        </w:rPr>
        <w:t>er hygienischer Begutachtungen.</w:t>
      </w:r>
    </w:p>
    <w:p w:rsidR="0041043C" w:rsidRPr="00592D92" w:rsidRDefault="0041043C" w:rsidP="00B23B8F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</w:p>
    <w:p w:rsidR="00F47136" w:rsidRPr="00235532" w:rsidRDefault="0041043C" w:rsidP="00C67F58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235532">
        <w:rPr>
          <w:rFonts w:ascii="Arial" w:hAnsi="Arial" w:cs="Arial"/>
          <w:b/>
          <w:iCs/>
          <w:sz w:val="20"/>
          <w:szCs w:val="20"/>
        </w:rPr>
        <w:t>Technische Daten:</w:t>
      </w:r>
    </w:p>
    <w:p w:rsidR="0041043C" w:rsidRPr="00235532" w:rsidRDefault="00C96823" w:rsidP="00B1648D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235532">
        <w:rPr>
          <w:rFonts w:ascii="Arial" w:hAnsi="Arial" w:cs="Arial"/>
          <w:sz w:val="20"/>
          <w:szCs w:val="20"/>
          <w:lang w:val="de-DE" w:eastAsia="de-DE"/>
        </w:rPr>
        <w:t>Luftvolumenstrom</w:t>
      </w:r>
      <w:r w:rsidR="00B1648D" w:rsidRPr="00235532">
        <w:rPr>
          <w:rFonts w:ascii="Arial" w:hAnsi="Arial" w:cs="Arial"/>
          <w:sz w:val="20"/>
          <w:szCs w:val="20"/>
          <w:lang w:val="de-DE" w:eastAsia="de-DE"/>
        </w:rPr>
        <w:t xml:space="preserve">: </w:t>
      </w:r>
      <w:r w:rsidR="0009753E">
        <w:rPr>
          <w:rFonts w:ascii="Arial" w:hAnsi="Arial" w:cs="Arial"/>
          <w:sz w:val="20"/>
          <w:szCs w:val="20"/>
          <w:lang w:val="de-DE" w:eastAsia="de-DE"/>
        </w:rPr>
        <w:t>max. 3</w:t>
      </w:r>
      <w:r w:rsidR="0041043C" w:rsidRPr="00235532">
        <w:rPr>
          <w:rFonts w:ascii="Arial" w:hAnsi="Arial" w:cs="Arial"/>
          <w:sz w:val="20"/>
          <w:szCs w:val="20"/>
          <w:lang w:val="de-DE" w:eastAsia="de-DE"/>
        </w:rPr>
        <w:t>50</w:t>
      </w:r>
      <w:r w:rsidR="00B1648D" w:rsidRPr="00235532">
        <w:rPr>
          <w:rFonts w:ascii="Arial" w:hAnsi="Arial" w:cs="Arial"/>
          <w:sz w:val="20"/>
          <w:szCs w:val="20"/>
          <w:lang w:val="de-DE" w:eastAsia="de-DE"/>
        </w:rPr>
        <w:t xml:space="preserve"> m³/h</w:t>
      </w:r>
    </w:p>
    <w:p w:rsidR="00C67F58" w:rsidRPr="00235532" w:rsidRDefault="00C67F58" w:rsidP="00C67F58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235532">
        <w:rPr>
          <w:rFonts w:ascii="Arial" w:hAnsi="Arial" w:cs="Arial"/>
          <w:sz w:val="20"/>
          <w:szCs w:val="20"/>
          <w:lang w:val="de-DE" w:eastAsia="de-DE"/>
        </w:rPr>
        <w:t xml:space="preserve">Druckverlust: max. </w:t>
      </w:r>
      <w:r w:rsidR="003203C2">
        <w:rPr>
          <w:rFonts w:ascii="Arial" w:hAnsi="Arial" w:cs="Arial"/>
          <w:sz w:val="20"/>
          <w:szCs w:val="20"/>
          <w:lang w:val="de-DE" w:eastAsia="de-DE"/>
        </w:rPr>
        <w:t>72 Pa</w:t>
      </w:r>
    </w:p>
    <w:p w:rsidR="0041043C" w:rsidRPr="00235532" w:rsidRDefault="0041043C" w:rsidP="00B1648D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235532">
        <w:rPr>
          <w:rFonts w:ascii="Arial" w:hAnsi="Arial" w:cs="Arial"/>
          <w:sz w:val="20"/>
          <w:szCs w:val="20"/>
          <w:lang w:val="de-DE" w:eastAsia="de-DE"/>
        </w:rPr>
        <w:t>Luftfeuchte</w:t>
      </w:r>
      <w:r w:rsidR="00B1648D" w:rsidRPr="00235532">
        <w:rPr>
          <w:rFonts w:ascii="Arial" w:hAnsi="Arial" w:cs="Arial"/>
          <w:sz w:val="20"/>
          <w:szCs w:val="20"/>
          <w:lang w:val="de-DE" w:eastAsia="de-DE"/>
        </w:rPr>
        <w:t xml:space="preserve">: </w:t>
      </w:r>
      <w:r w:rsidR="008870A3">
        <w:rPr>
          <w:rFonts w:ascii="Arial" w:hAnsi="Arial" w:cs="Arial"/>
          <w:sz w:val="20"/>
          <w:szCs w:val="20"/>
          <w:lang w:val="de-DE" w:eastAsia="de-DE"/>
        </w:rPr>
        <w:t xml:space="preserve">4,5 – 11,5 g/m³ </w:t>
      </w:r>
      <w:r w:rsidR="00B1648D" w:rsidRPr="00235532">
        <w:rPr>
          <w:rFonts w:ascii="Arial" w:hAnsi="Arial" w:cs="Arial"/>
          <w:sz w:val="20"/>
          <w:szCs w:val="20"/>
          <w:lang w:val="de-DE" w:eastAsia="de-DE"/>
        </w:rPr>
        <w:t>(</w:t>
      </w:r>
      <w:r w:rsidR="008870A3">
        <w:rPr>
          <w:rFonts w:ascii="Arial" w:hAnsi="Arial" w:cs="Arial"/>
          <w:sz w:val="20"/>
          <w:szCs w:val="20"/>
          <w:lang w:val="de-DE" w:eastAsia="de-DE"/>
        </w:rPr>
        <w:t xml:space="preserve">in 4 Stufen </w:t>
      </w:r>
      <w:r w:rsidR="00B1648D" w:rsidRPr="00235532">
        <w:rPr>
          <w:rFonts w:ascii="Arial" w:hAnsi="Arial" w:cs="Arial"/>
          <w:sz w:val="20"/>
          <w:szCs w:val="20"/>
          <w:lang w:val="de-DE" w:eastAsia="de-DE"/>
        </w:rPr>
        <w:t>einstellbar)</w:t>
      </w:r>
    </w:p>
    <w:p w:rsidR="0041043C" w:rsidRPr="00235532" w:rsidRDefault="0041043C" w:rsidP="00B1648D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235532">
        <w:rPr>
          <w:rFonts w:ascii="Arial" w:hAnsi="Arial" w:cs="Arial"/>
          <w:sz w:val="20"/>
          <w:szCs w:val="20"/>
          <w:lang w:val="de-DE" w:eastAsia="de-DE"/>
        </w:rPr>
        <w:t>Verdunstungsleistung</w:t>
      </w:r>
      <w:r w:rsidR="00B1648D" w:rsidRPr="00235532">
        <w:rPr>
          <w:rFonts w:ascii="Arial" w:hAnsi="Arial" w:cs="Arial"/>
          <w:sz w:val="20"/>
          <w:szCs w:val="20"/>
          <w:lang w:val="de-DE" w:eastAsia="de-DE"/>
        </w:rPr>
        <w:t xml:space="preserve">: </w:t>
      </w:r>
      <w:r w:rsidRPr="00235532">
        <w:rPr>
          <w:rFonts w:ascii="Arial" w:hAnsi="Arial" w:cs="Arial"/>
          <w:sz w:val="20"/>
          <w:szCs w:val="20"/>
          <w:lang w:val="de-DE" w:eastAsia="de-DE"/>
        </w:rPr>
        <w:t>max. 2,</w:t>
      </w:r>
      <w:r w:rsidR="0009753E">
        <w:rPr>
          <w:rFonts w:ascii="Arial" w:hAnsi="Arial" w:cs="Arial"/>
          <w:sz w:val="20"/>
          <w:szCs w:val="20"/>
          <w:lang w:val="de-DE" w:eastAsia="de-DE"/>
        </w:rPr>
        <w:t>5</w:t>
      </w:r>
      <w:r w:rsidR="00B1648D" w:rsidRPr="00235532">
        <w:rPr>
          <w:rFonts w:ascii="Arial" w:hAnsi="Arial" w:cs="Arial"/>
          <w:sz w:val="20"/>
          <w:szCs w:val="20"/>
          <w:lang w:val="de-DE" w:eastAsia="de-DE"/>
        </w:rPr>
        <w:t xml:space="preserve"> l/h</w:t>
      </w:r>
    </w:p>
    <w:p w:rsidR="00C67F58" w:rsidRPr="00C67F58" w:rsidRDefault="00C67F58" w:rsidP="00C67F58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B1648D">
        <w:rPr>
          <w:rFonts w:ascii="Arial" w:hAnsi="Arial" w:cs="Arial"/>
          <w:sz w:val="20"/>
          <w:szCs w:val="20"/>
          <w:lang w:val="de-DE" w:eastAsia="de-DE"/>
        </w:rPr>
        <w:t>Wassertemperatur: 8 bis 30 °C</w:t>
      </w:r>
    </w:p>
    <w:p w:rsidR="0041043C" w:rsidRPr="00C67F58" w:rsidRDefault="0041043C" w:rsidP="00B1648D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C67F58">
        <w:rPr>
          <w:rFonts w:ascii="Arial" w:hAnsi="Arial" w:cs="Arial"/>
          <w:sz w:val="20"/>
          <w:szCs w:val="20"/>
          <w:lang w:val="de-DE" w:eastAsia="de-DE"/>
        </w:rPr>
        <w:t>Wassereinlassdruck</w:t>
      </w:r>
      <w:r w:rsidR="00B1648D" w:rsidRPr="00C67F58">
        <w:rPr>
          <w:rFonts w:ascii="Arial" w:hAnsi="Arial" w:cs="Arial"/>
          <w:sz w:val="20"/>
          <w:szCs w:val="20"/>
          <w:lang w:val="de-DE" w:eastAsia="de-DE"/>
        </w:rPr>
        <w:t xml:space="preserve">: </w:t>
      </w:r>
      <w:r w:rsidR="002C67B1">
        <w:rPr>
          <w:rFonts w:ascii="Arial" w:hAnsi="Arial" w:cs="Arial"/>
          <w:sz w:val="20"/>
          <w:szCs w:val="20"/>
          <w:lang w:val="de-DE" w:eastAsia="de-DE"/>
        </w:rPr>
        <w:t>3,5 - 7 bar</w:t>
      </w:r>
    </w:p>
    <w:p w:rsidR="00C67F58" w:rsidRDefault="00C67F58" w:rsidP="00C67F58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F47136">
        <w:rPr>
          <w:rFonts w:ascii="Arial" w:hAnsi="Arial" w:cs="Arial"/>
          <w:sz w:val="20"/>
          <w:szCs w:val="20"/>
          <w:lang w:val="de-DE" w:eastAsia="de-DE"/>
        </w:rPr>
        <w:t xml:space="preserve">Luftanschluss: </w:t>
      </w:r>
      <w:r w:rsidR="00DA03C8" w:rsidRPr="00E82844">
        <w:rPr>
          <w:rFonts w:ascii="Arial" w:hAnsi="Arial" w:cs="Arial"/>
          <w:sz w:val="20"/>
          <w:szCs w:val="20"/>
          <w:lang w:val="de-DE" w:eastAsia="de-DE"/>
        </w:rPr>
        <w:t>Ø</w:t>
      </w:r>
      <w:r w:rsidRPr="00F47136">
        <w:rPr>
          <w:rFonts w:ascii="Arial" w:hAnsi="Arial" w:cs="Arial"/>
          <w:sz w:val="20"/>
          <w:szCs w:val="20"/>
          <w:lang w:val="de-DE" w:eastAsia="de-DE"/>
        </w:rPr>
        <w:t xml:space="preserve"> 160 mm</w:t>
      </w:r>
    </w:p>
    <w:p w:rsidR="00C67F58" w:rsidRPr="0011244A" w:rsidRDefault="00C67F58" w:rsidP="0011244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C67F58">
        <w:rPr>
          <w:rFonts w:ascii="Arial" w:hAnsi="Arial" w:cs="Arial"/>
          <w:sz w:val="20"/>
          <w:szCs w:val="20"/>
          <w:lang w:val="de-DE" w:eastAsia="de-DE"/>
        </w:rPr>
        <w:t xml:space="preserve">Wasseranschluss: </w:t>
      </w:r>
      <w:r w:rsidR="0011244A" w:rsidRPr="00BF367F">
        <w:rPr>
          <w:rFonts w:ascii="Arial" w:hAnsi="Arial" w:cs="Arial"/>
          <w:sz w:val="20"/>
          <w:szCs w:val="20"/>
          <w:lang w:val="de-DE" w:eastAsia="de-DE"/>
        </w:rPr>
        <w:t>3/4“</w:t>
      </w:r>
    </w:p>
    <w:p w:rsidR="00CC05CA" w:rsidRPr="00CC05CA" w:rsidRDefault="00C67F58" w:rsidP="00022939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CC05CA">
        <w:rPr>
          <w:rFonts w:ascii="Arial" w:hAnsi="Arial" w:cs="Arial"/>
          <w:sz w:val="20"/>
          <w:szCs w:val="20"/>
          <w:lang w:val="de-DE" w:eastAsia="de-DE"/>
        </w:rPr>
        <w:t xml:space="preserve">Abflussanschluss: </w:t>
      </w:r>
      <w:r w:rsidR="00DA03C8" w:rsidRPr="00CC05CA">
        <w:rPr>
          <w:rFonts w:ascii="Arial" w:hAnsi="Arial" w:cs="Arial"/>
          <w:sz w:val="20"/>
          <w:szCs w:val="20"/>
          <w:lang w:val="de-DE" w:eastAsia="de-DE"/>
        </w:rPr>
        <w:t>Ø</w:t>
      </w:r>
      <w:r w:rsidRPr="00CC05CA">
        <w:rPr>
          <w:rFonts w:ascii="Arial" w:hAnsi="Arial" w:cs="Arial"/>
          <w:sz w:val="20"/>
          <w:szCs w:val="20"/>
          <w:lang w:val="de-DE" w:eastAsia="de-DE"/>
        </w:rPr>
        <w:t xml:space="preserve"> 40 </w:t>
      </w:r>
      <w:r w:rsidR="00CC05CA" w:rsidRPr="00CC05CA">
        <w:rPr>
          <w:rFonts w:ascii="Arial" w:hAnsi="Arial" w:cs="Arial"/>
          <w:sz w:val="20"/>
          <w:szCs w:val="20"/>
          <w:lang w:val="de-DE" w:eastAsia="de-DE"/>
        </w:rPr>
        <w:t>mm</w:t>
      </w:r>
    </w:p>
    <w:p w:rsidR="00C67F58" w:rsidRPr="00CC05CA" w:rsidRDefault="00C67F58" w:rsidP="00022939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CC05CA">
        <w:rPr>
          <w:rFonts w:ascii="Arial" w:hAnsi="Arial" w:cs="Arial"/>
          <w:sz w:val="20"/>
          <w:szCs w:val="20"/>
          <w:lang w:val="de-DE" w:eastAsia="de-DE"/>
        </w:rPr>
        <w:t>Siphon: bauseitig</w:t>
      </w:r>
    </w:p>
    <w:p w:rsidR="00F47136" w:rsidRDefault="00C67F58" w:rsidP="00C67F58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C67F58">
        <w:rPr>
          <w:rFonts w:ascii="Arial" w:hAnsi="Arial" w:cs="Arial"/>
          <w:sz w:val="20"/>
          <w:szCs w:val="20"/>
          <w:lang w:val="de-DE" w:eastAsia="de-DE"/>
        </w:rPr>
        <w:t>Leergewicht</w:t>
      </w:r>
      <w:r w:rsidR="003F0EE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C67F58">
        <w:rPr>
          <w:rFonts w:ascii="Arial" w:hAnsi="Arial" w:cs="Arial"/>
          <w:sz w:val="20"/>
          <w:szCs w:val="20"/>
          <w:lang w:val="de-DE" w:eastAsia="de-DE"/>
        </w:rPr>
        <w:t>/</w:t>
      </w:r>
      <w:r w:rsidR="003F0EE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C67F58">
        <w:rPr>
          <w:rFonts w:ascii="Arial" w:hAnsi="Arial" w:cs="Arial"/>
          <w:sz w:val="20"/>
          <w:szCs w:val="20"/>
          <w:lang w:val="de-DE" w:eastAsia="de-DE"/>
        </w:rPr>
        <w:t>Betriebsgewicht: 25</w:t>
      </w:r>
      <w:r w:rsidR="003F0EE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C67F58">
        <w:rPr>
          <w:rFonts w:ascii="Arial" w:hAnsi="Arial" w:cs="Arial"/>
          <w:sz w:val="20"/>
          <w:szCs w:val="20"/>
          <w:lang w:val="de-DE" w:eastAsia="de-DE"/>
        </w:rPr>
        <w:t>/</w:t>
      </w:r>
      <w:r w:rsidR="003F0EE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C67F58">
        <w:rPr>
          <w:rFonts w:ascii="Arial" w:hAnsi="Arial" w:cs="Arial"/>
          <w:sz w:val="20"/>
          <w:szCs w:val="20"/>
          <w:lang w:val="de-DE" w:eastAsia="de-DE"/>
        </w:rPr>
        <w:t>28 kg</w:t>
      </w:r>
    </w:p>
    <w:p w:rsidR="00C67F58" w:rsidRDefault="00C67F58" w:rsidP="00C67F58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B1648D">
        <w:rPr>
          <w:rFonts w:ascii="Arial" w:hAnsi="Arial" w:cs="Arial"/>
          <w:sz w:val="20"/>
          <w:szCs w:val="20"/>
          <w:lang w:val="de-DE" w:eastAsia="de-DE"/>
        </w:rPr>
        <w:t>Spannung: 230 V / 50 Hz</w:t>
      </w:r>
    </w:p>
    <w:p w:rsidR="00440F5C" w:rsidRDefault="00440F5C" w:rsidP="00440F5C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BF367F">
        <w:rPr>
          <w:rFonts w:ascii="Arial" w:hAnsi="Arial" w:cs="Arial"/>
          <w:sz w:val="20"/>
          <w:szCs w:val="20"/>
          <w:lang w:val="de-DE" w:eastAsia="de-DE"/>
        </w:rPr>
        <w:t>Abmessunge</w:t>
      </w:r>
      <w:r>
        <w:rPr>
          <w:rFonts w:ascii="Arial" w:hAnsi="Arial" w:cs="Arial"/>
          <w:sz w:val="20"/>
          <w:szCs w:val="20"/>
          <w:lang w:val="de-DE" w:eastAsia="de-DE"/>
        </w:rPr>
        <w:t>n:</w:t>
      </w:r>
      <w:r w:rsidRPr="00BF367F">
        <w:rPr>
          <w:rFonts w:ascii="Arial" w:hAnsi="Arial" w:cs="Arial"/>
          <w:sz w:val="20"/>
          <w:szCs w:val="20"/>
          <w:lang w:val="de-DE" w:eastAsia="de-DE"/>
        </w:rPr>
        <w:t xml:space="preserve"> B x </w:t>
      </w:r>
      <w:r>
        <w:rPr>
          <w:rFonts w:ascii="Arial" w:hAnsi="Arial" w:cs="Arial"/>
          <w:sz w:val="20"/>
          <w:szCs w:val="20"/>
          <w:lang w:val="de-DE" w:eastAsia="de-DE"/>
        </w:rPr>
        <w:t>H</w:t>
      </w:r>
      <w:r w:rsidRPr="00BF367F">
        <w:rPr>
          <w:rFonts w:ascii="Arial" w:hAnsi="Arial" w:cs="Arial"/>
          <w:sz w:val="20"/>
          <w:szCs w:val="20"/>
          <w:lang w:val="de-DE" w:eastAsia="de-DE"/>
        </w:rPr>
        <w:t xml:space="preserve"> x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T = </w:t>
      </w:r>
      <w:r w:rsidRPr="00BF367F">
        <w:rPr>
          <w:rFonts w:ascii="Arial" w:hAnsi="Arial" w:cs="Arial"/>
          <w:sz w:val="20"/>
          <w:szCs w:val="20"/>
          <w:lang w:val="de-DE" w:eastAsia="de-DE"/>
        </w:rPr>
        <w:t>5</w:t>
      </w:r>
      <w:r>
        <w:rPr>
          <w:rFonts w:ascii="Arial" w:hAnsi="Arial" w:cs="Arial"/>
          <w:sz w:val="20"/>
          <w:szCs w:val="20"/>
          <w:lang w:val="de-DE" w:eastAsia="de-DE"/>
        </w:rPr>
        <w:t>1</w:t>
      </w:r>
      <w:r w:rsidRPr="00BF367F">
        <w:rPr>
          <w:rFonts w:ascii="Arial" w:hAnsi="Arial" w:cs="Arial"/>
          <w:sz w:val="20"/>
          <w:szCs w:val="20"/>
          <w:lang w:val="de-DE" w:eastAsia="de-DE"/>
        </w:rPr>
        <w:t>0 x 385 x 360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mm</w:t>
      </w:r>
    </w:p>
    <w:p w:rsidR="00440F5C" w:rsidRPr="005E3F02" w:rsidRDefault="00440F5C" w:rsidP="00440F5C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2269FE">
        <w:rPr>
          <w:rFonts w:ascii="Arial" w:eastAsia="DINNextLTPro-Medium" w:hAnsi="Arial" w:cs="Arial"/>
          <w:iCs/>
          <w:color w:val="000000"/>
          <w:sz w:val="20"/>
          <w:szCs w:val="20"/>
        </w:rPr>
        <w:t>elektrische Leistungsaufnahme</w:t>
      </w:r>
      <w:r>
        <w:rPr>
          <w:rFonts w:ascii="Arial" w:hAnsi="Arial" w:cs="Arial"/>
          <w:sz w:val="20"/>
          <w:szCs w:val="20"/>
          <w:lang w:val="de-DE" w:eastAsia="de-DE"/>
        </w:rPr>
        <w:t>:</w:t>
      </w:r>
      <w:r w:rsidRPr="005E3F02">
        <w:rPr>
          <w:rFonts w:ascii="Arial" w:hAnsi="Arial" w:cs="Arial"/>
          <w:sz w:val="20"/>
          <w:szCs w:val="20"/>
          <w:lang w:val="de-DE" w:eastAsia="de-DE"/>
        </w:rPr>
        <w:t xml:space="preserve"> 1</w:t>
      </w:r>
      <w:r>
        <w:rPr>
          <w:rFonts w:ascii="Arial" w:hAnsi="Arial" w:cs="Arial"/>
          <w:sz w:val="20"/>
          <w:szCs w:val="20"/>
          <w:lang w:val="de-DE" w:eastAsia="de-DE"/>
        </w:rPr>
        <w:t>00</w:t>
      </w:r>
      <w:r w:rsidRPr="005E3F02">
        <w:rPr>
          <w:rFonts w:ascii="Arial" w:hAnsi="Arial" w:cs="Arial"/>
          <w:sz w:val="20"/>
          <w:szCs w:val="20"/>
          <w:lang w:val="de-DE" w:eastAsia="de-DE"/>
        </w:rPr>
        <w:t xml:space="preserve"> W</w:t>
      </w:r>
    </w:p>
    <w:p w:rsidR="0011244A" w:rsidRDefault="0011244A" w:rsidP="0011244A">
      <w:pPr>
        <w:pStyle w:val="Listenabsatz"/>
        <w:ind w:left="0"/>
        <w:rPr>
          <w:rFonts w:ascii="Arial" w:hAnsi="Arial" w:cs="Arial"/>
          <w:sz w:val="20"/>
          <w:szCs w:val="20"/>
          <w:lang w:val="de-DE" w:eastAsia="de-DE"/>
        </w:rPr>
      </w:pPr>
    </w:p>
    <w:p w:rsidR="0011244A" w:rsidRPr="00BF367F" w:rsidRDefault="00440F5C" w:rsidP="0011244A">
      <w:pPr>
        <w:autoSpaceDE w:val="0"/>
        <w:autoSpaceDN w:val="0"/>
        <w:adjustRightInd w:val="0"/>
        <w:rPr>
          <w:rFonts w:ascii="Arial" w:eastAsia="DINNextLTPro-Light" w:hAnsi="Arial" w:cs="Arial"/>
          <w:b/>
          <w:iCs/>
          <w:sz w:val="20"/>
          <w:szCs w:val="20"/>
        </w:rPr>
      </w:pPr>
      <w:r>
        <w:rPr>
          <w:rFonts w:ascii="Arial" w:eastAsia="DINNextLTPro-Light" w:hAnsi="Arial" w:cs="Arial"/>
          <w:b/>
          <w:iCs/>
          <w:sz w:val="20"/>
          <w:szCs w:val="20"/>
        </w:rPr>
        <w:t xml:space="preserve">Inklusive </w:t>
      </w:r>
      <w:r w:rsidR="00A20B40">
        <w:rPr>
          <w:rFonts w:ascii="Arial" w:eastAsia="DINNextLTPro-Light" w:hAnsi="Arial" w:cs="Arial"/>
          <w:b/>
          <w:iCs/>
          <w:sz w:val="20"/>
          <w:szCs w:val="20"/>
        </w:rPr>
        <w:t>Wasseranschlussset:</w:t>
      </w:r>
    </w:p>
    <w:p w:rsidR="0011244A" w:rsidRDefault="0011244A" w:rsidP="0011244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BF367F">
        <w:rPr>
          <w:rFonts w:ascii="Arial" w:hAnsi="Arial" w:cs="Arial"/>
          <w:sz w:val="20"/>
          <w:szCs w:val="20"/>
          <w:lang w:val="de-DE" w:eastAsia="de-DE"/>
        </w:rPr>
        <w:t>Filtereinheit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(</w:t>
      </w:r>
      <w:r w:rsidRPr="00BF367F">
        <w:rPr>
          <w:rFonts w:ascii="Arial" w:hAnsi="Arial" w:cs="Arial"/>
          <w:sz w:val="20"/>
          <w:szCs w:val="20"/>
          <w:lang w:val="de-DE" w:eastAsia="de-DE"/>
        </w:rPr>
        <w:t>Filtergehäuse,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BF367F">
        <w:rPr>
          <w:rFonts w:ascii="Arial" w:hAnsi="Arial" w:cs="Arial"/>
          <w:sz w:val="20"/>
          <w:szCs w:val="20"/>
          <w:lang w:val="de-DE" w:eastAsia="de-DE"/>
        </w:rPr>
        <w:t>Wasserfilter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und Montagezubehör)</w:t>
      </w:r>
    </w:p>
    <w:p w:rsidR="0011244A" w:rsidRPr="00DD1914" w:rsidRDefault="0009753E" w:rsidP="0011244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Wasserstopp</w:t>
      </w:r>
      <w:r w:rsidR="0011244A" w:rsidRPr="00DD1914">
        <w:rPr>
          <w:rFonts w:ascii="Arial" w:hAnsi="Arial" w:cs="Arial"/>
          <w:sz w:val="20"/>
          <w:szCs w:val="20"/>
          <w:lang w:val="de-DE" w:eastAsia="de-DE"/>
        </w:rPr>
        <w:t xml:space="preserve"> 3/4“</w:t>
      </w:r>
      <w:bookmarkStart w:id="1" w:name="_GoBack"/>
      <w:bookmarkEnd w:id="1"/>
    </w:p>
    <w:p w:rsidR="0011244A" w:rsidRPr="00BF367F" w:rsidRDefault="00E85E5C" w:rsidP="0011244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lastRenderedPageBreak/>
        <w:t xml:space="preserve">2 Stück </w:t>
      </w:r>
      <w:r w:rsidR="0011244A" w:rsidRPr="00BF367F">
        <w:rPr>
          <w:rFonts w:ascii="Arial" w:hAnsi="Arial" w:cs="Arial"/>
          <w:sz w:val="20"/>
          <w:szCs w:val="20"/>
          <w:lang w:val="de-DE" w:eastAsia="de-DE"/>
        </w:rPr>
        <w:t>Verschraubungen 3/4“</w:t>
      </w:r>
    </w:p>
    <w:p w:rsidR="0041043C" w:rsidRDefault="00162CA4" w:rsidP="0011244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 xml:space="preserve">2 Stück </w:t>
      </w:r>
      <w:r w:rsidRPr="00513248">
        <w:rPr>
          <w:rFonts w:ascii="Arial" w:hAnsi="Arial" w:cs="Arial"/>
          <w:sz w:val="20"/>
          <w:szCs w:val="20"/>
          <w:lang w:val="de-DE" w:eastAsia="de-DE"/>
        </w:rPr>
        <w:t xml:space="preserve">Anschlussschlauch </w:t>
      </w:r>
      <w:r w:rsidR="0011244A" w:rsidRPr="00513248">
        <w:rPr>
          <w:rFonts w:ascii="Arial" w:hAnsi="Arial" w:cs="Arial"/>
          <w:sz w:val="20"/>
          <w:szCs w:val="20"/>
          <w:lang w:val="de-DE" w:eastAsia="de-DE"/>
        </w:rPr>
        <w:t>3/4“ mit Länge 1,5 m</w:t>
      </w:r>
    </w:p>
    <w:p w:rsidR="009E41EE" w:rsidRPr="00235532" w:rsidRDefault="009E41EE" w:rsidP="0011244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235532">
        <w:rPr>
          <w:rFonts w:ascii="Arial" w:hAnsi="Arial" w:cs="Arial"/>
          <w:sz w:val="20"/>
          <w:szCs w:val="20"/>
          <w:lang w:val="de-DE" w:eastAsia="de-DE"/>
        </w:rPr>
        <w:t>1 Stück A</w:t>
      </w:r>
      <w:r w:rsidR="002E5F35" w:rsidRPr="00235532">
        <w:rPr>
          <w:rFonts w:ascii="Arial" w:hAnsi="Arial" w:cs="Arial"/>
          <w:sz w:val="20"/>
          <w:szCs w:val="20"/>
          <w:lang w:val="de-DE" w:eastAsia="de-DE"/>
        </w:rPr>
        <w:t>bwasseranschluss</w:t>
      </w:r>
      <w:r w:rsidRPr="00235532">
        <w:rPr>
          <w:rFonts w:ascii="Arial" w:hAnsi="Arial" w:cs="Arial"/>
          <w:sz w:val="20"/>
          <w:szCs w:val="20"/>
          <w:lang w:val="de-DE" w:eastAsia="de-DE"/>
        </w:rPr>
        <w:t>rohr</w:t>
      </w:r>
      <w:r w:rsidR="0009753E">
        <w:rPr>
          <w:rFonts w:ascii="Arial" w:hAnsi="Arial" w:cs="Arial"/>
          <w:sz w:val="20"/>
          <w:szCs w:val="20"/>
          <w:lang w:val="de-DE" w:eastAsia="de-DE"/>
        </w:rPr>
        <w:t xml:space="preserve"> HT40</w:t>
      </w:r>
    </w:p>
    <w:p w:rsidR="00AA4A3F" w:rsidRPr="00235532" w:rsidRDefault="00AA4A3F" w:rsidP="0011244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235532">
        <w:rPr>
          <w:rFonts w:ascii="Arial" w:hAnsi="Arial" w:cs="Arial"/>
          <w:sz w:val="20"/>
          <w:szCs w:val="20"/>
          <w:lang w:val="de-DE" w:eastAsia="de-DE"/>
        </w:rPr>
        <w:t>1 Stück Teststreifen zur Bestimmung der Wasserhärte</w:t>
      </w:r>
    </w:p>
    <w:p w:rsidR="00B01D89" w:rsidRPr="00592D92" w:rsidRDefault="00B01D89" w:rsidP="00B01D89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A20B40" w:rsidRPr="00592D92" w:rsidRDefault="00A20B40" w:rsidP="00A20B40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</w:rPr>
      </w:pPr>
    </w:p>
    <w:p w:rsidR="00A20B40" w:rsidRDefault="00A20B40" w:rsidP="00A20B4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>
        <w:rPr>
          <w:rFonts w:ascii="Arial" w:eastAsia="DINNextLTPro-Light" w:hAnsi="Arial" w:cs="Arial"/>
          <w:color w:val="000000"/>
          <w:sz w:val="20"/>
          <w:szCs w:val="20"/>
        </w:rPr>
        <w:t>Fabrikat:</w:t>
      </w:r>
      <w:r>
        <w:rPr>
          <w:rFonts w:ascii="Arial" w:eastAsia="DINNextLTPro-Light" w:hAnsi="Arial" w:cs="Arial"/>
          <w:color w:val="000000"/>
          <w:sz w:val="20"/>
          <w:szCs w:val="20"/>
        </w:rPr>
        <w:tab/>
      </w: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PICHLER</w:t>
      </w:r>
    </w:p>
    <w:p w:rsidR="00A20B40" w:rsidRPr="0011244A" w:rsidRDefault="00A20B40" w:rsidP="00A20B40">
      <w:pPr>
        <w:autoSpaceDE w:val="0"/>
        <w:autoSpaceDN w:val="0"/>
        <w:adjustRightInd w:val="0"/>
        <w:rPr>
          <w:rFonts w:ascii="Arial" w:eastAsia="DINNextLTPro-Medium" w:hAnsi="Arial" w:cs="Arial"/>
          <w:b/>
          <w:color w:val="000000"/>
          <w:sz w:val="20"/>
          <w:szCs w:val="20"/>
          <w:lang w:val="da-DK"/>
        </w:rPr>
      </w:pPr>
      <w:r w:rsidRPr="00592D92">
        <w:rPr>
          <w:rFonts w:ascii="Arial" w:eastAsia="DINNextLTPro-Light" w:hAnsi="Arial" w:cs="Arial"/>
          <w:color w:val="000000"/>
          <w:sz w:val="20"/>
          <w:szCs w:val="20"/>
        </w:rPr>
        <w:t>Type:</w:t>
      </w:r>
      <w:r>
        <w:rPr>
          <w:rFonts w:ascii="Arial" w:eastAsia="DINNextLTPro-Light" w:hAnsi="Arial" w:cs="Arial"/>
          <w:color w:val="000000"/>
          <w:sz w:val="20"/>
          <w:szCs w:val="20"/>
        </w:rPr>
        <w:tab/>
      </w:r>
      <w:r>
        <w:rPr>
          <w:rFonts w:ascii="Arial" w:eastAsia="DINNextLTPro-Light" w:hAnsi="Arial" w:cs="Arial"/>
          <w:color w:val="000000"/>
          <w:sz w:val="20"/>
          <w:szCs w:val="20"/>
        </w:rPr>
        <w:tab/>
      </w:r>
      <w:r w:rsidRPr="00FA4540">
        <w:rPr>
          <w:rFonts w:ascii="Arial" w:eastAsia="DINNextLTPro-Light" w:hAnsi="Arial" w:cs="Arial"/>
          <w:b/>
          <w:color w:val="000000"/>
          <w:sz w:val="20"/>
          <w:szCs w:val="20"/>
        </w:rPr>
        <w:t>08</w:t>
      </w:r>
      <w:r w:rsidRPr="00FA4540">
        <w:rPr>
          <w:rFonts w:ascii="Arial" w:eastAsia="DINNextLTPro-Medium" w:hAnsi="Arial" w:cs="Arial"/>
          <w:b/>
          <w:color w:val="000000"/>
          <w:sz w:val="20"/>
          <w:szCs w:val="20"/>
        </w:rPr>
        <w:t>LBE250</w:t>
      </w:r>
      <w:r w:rsidR="00820DD8">
        <w:rPr>
          <w:rFonts w:ascii="Arial" w:eastAsia="DINNextLTPro-Medium" w:hAnsi="Arial" w:cs="Arial"/>
          <w:b/>
          <w:color w:val="000000"/>
          <w:sz w:val="20"/>
          <w:szCs w:val="20"/>
        </w:rPr>
        <w:t>A</w:t>
      </w:r>
      <w:r>
        <w:rPr>
          <w:rFonts w:ascii="Arial" w:eastAsia="DINNextLTPro-Medium" w:hAnsi="Arial" w:cs="Arial"/>
          <w:b/>
          <w:color w:val="000000"/>
          <w:sz w:val="20"/>
          <w:szCs w:val="20"/>
        </w:rPr>
        <w:t>R</w:t>
      </w:r>
      <w:r w:rsidR="008870A3">
        <w:rPr>
          <w:rFonts w:ascii="Arial" w:eastAsia="DINNextLTPro-Medium" w:hAnsi="Arial" w:cs="Arial"/>
          <w:b/>
          <w:color w:val="000000"/>
          <w:sz w:val="20"/>
          <w:szCs w:val="20"/>
        </w:rPr>
        <w:t>O</w:t>
      </w:r>
      <w:r>
        <w:rPr>
          <w:rFonts w:ascii="Arial" w:eastAsia="DINNextLTPro-Medium" w:hAnsi="Arial" w:cs="Arial"/>
          <w:b/>
          <w:color w:val="000000"/>
          <w:sz w:val="20"/>
          <w:szCs w:val="20"/>
        </w:rPr>
        <w:t xml:space="preserve"> </w:t>
      </w:r>
      <w:r w:rsidRPr="009E7C1C">
        <w:rPr>
          <w:rFonts w:ascii="Arial" w:eastAsia="DINNextLTPro-Medium" w:hAnsi="Arial" w:cs="Arial"/>
          <w:color w:val="000000"/>
          <w:sz w:val="20"/>
          <w:szCs w:val="20"/>
          <w:lang w:val="da-DK"/>
        </w:rPr>
        <w:t>(</w:t>
      </w:r>
      <w:r>
        <w:rPr>
          <w:rFonts w:ascii="Arial" w:hAnsi="Arial" w:cs="Arial"/>
          <w:sz w:val="20"/>
          <w:szCs w:val="20"/>
        </w:rPr>
        <w:t>rechte</w:t>
      </w:r>
      <w:r w:rsidRPr="00C502F7">
        <w:rPr>
          <w:rFonts w:ascii="Arial" w:hAnsi="Arial" w:cs="Arial"/>
          <w:sz w:val="20"/>
          <w:szCs w:val="20"/>
        </w:rPr>
        <w:t xml:space="preserve"> Ausführung)</w:t>
      </w:r>
    </w:p>
    <w:p w:rsidR="00A20B40" w:rsidRPr="0011244A" w:rsidRDefault="00A20B40" w:rsidP="00A20B40">
      <w:pPr>
        <w:autoSpaceDE w:val="0"/>
        <w:autoSpaceDN w:val="0"/>
        <w:adjustRightInd w:val="0"/>
        <w:ind w:left="1416"/>
        <w:rPr>
          <w:rFonts w:ascii="Arial" w:eastAsia="DINNextLTPro-Medium" w:hAnsi="Arial" w:cs="Arial"/>
          <w:b/>
          <w:color w:val="000000"/>
          <w:sz w:val="20"/>
          <w:szCs w:val="20"/>
          <w:lang w:val="da-DK"/>
        </w:rPr>
      </w:pPr>
      <w:r w:rsidRPr="00FA4540">
        <w:rPr>
          <w:rFonts w:ascii="Arial" w:eastAsia="DINNextLTPro-Medium" w:hAnsi="Arial" w:cs="Arial"/>
          <w:b/>
          <w:color w:val="000000"/>
          <w:sz w:val="20"/>
          <w:szCs w:val="20"/>
        </w:rPr>
        <w:t>08LBE250</w:t>
      </w:r>
      <w:r w:rsidR="00820DD8">
        <w:rPr>
          <w:rFonts w:ascii="Arial" w:eastAsia="DINNextLTPro-Medium" w:hAnsi="Arial" w:cs="Arial"/>
          <w:b/>
          <w:color w:val="000000"/>
          <w:sz w:val="20"/>
          <w:szCs w:val="20"/>
        </w:rPr>
        <w:t>A</w:t>
      </w:r>
      <w:r>
        <w:rPr>
          <w:rFonts w:ascii="Arial" w:eastAsia="DINNextLTPro-Medium" w:hAnsi="Arial" w:cs="Arial"/>
          <w:b/>
          <w:color w:val="000000"/>
          <w:sz w:val="20"/>
          <w:szCs w:val="20"/>
        </w:rPr>
        <w:t>L</w:t>
      </w:r>
      <w:r w:rsidR="008870A3">
        <w:rPr>
          <w:rFonts w:ascii="Arial" w:eastAsia="DINNextLTPro-Medium" w:hAnsi="Arial" w:cs="Arial"/>
          <w:b/>
          <w:color w:val="000000"/>
          <w:sz w:val="20"/>
          <w:szCs w:val="20"/>
        </w:rPr>
        <w:t>O</w:t>
      </w:r>
      <w:r>
        <w:rPr>
          <w:rFonts w:ascii="Arial" w:eastAsia="DINNextLTPro-Medium" w:hAnsi="Arial" w:cs="Arial"/>
          <w:b/>
          <w:color w:val="000000"/>
          <w:sz w:val="20"/>
          <w:szCs w:val="20"/>
        </w:rPr>
        <w:t xml:space="preserve"> </w:t>
      </w:r>
      <w:r w:rsidRPr="009E7C1C">
        <w:rPr>
          <w:rFonts w:ascii="Arial" w:eastAsia="DINNextLTPro-Medium" w:hAnsi="Arial" w:cs="Arial"/>
          <w:color w:val="000000"/>
          <w:sz w:val="20"/>
          <w:szCs w:val="20"/>
          <w:lang w:val="da-DK"/>
        </w:rPr>
        <w:t>(</w:t>
      </w:r>
      <w:r w:rsidRPr="00C502F7">
        <w:rPr>
          <w:rFonts w:ascii="Arial" w:hAnsi="Arial" w:cs="Arial"/>
          <w:sz w:val="20"/>
          <w:szCs w:val="20"/>
        </w:rPr>
        <w:t>linke Ausführung)</w:t>
      </w:r>
    </w:p>
    <w:p w:rsidR="00A20B40" w:rsidRPr="0069475C" w:rsidRDefault="00A20B40" w:rsidP="00A20B40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A20B40" w:rsidRPr="006F2D18" w:rsidRDefault="00A20B40" w:rsidP="00A20B40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A20B40" w:rsidRPr="006F2D18" w:rsidRDefault="00A20B40" w:rsidP="00A20B40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</w:rPr>
        <w:t>So: ………………..</w:t>
      </w:r>
    </w:p>
    <w:p w:rsidR="00A20B40" w:rsidRDefault="00A20B40" w:rsidP="00A20B40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</w:rPr>
        <w:t>ST</w:t>
      </w:r>
      <w:r w:rsidRPr="006F2D18">
        <w:rPr>
          <w:rFonts w:ascii="Arial" w:eastAsia="DINNextLTPro-Light" w:hAnsi="Arial" w:cs="Arial"/>
          <w:color w:val="000000"/>
          <w:sz w:val="20"/>
          <w:szCs w:val="20"/>
        </w:rPr>
        <w:tab/>
        <w:t>EP: ……………….. ………...............</w:t>
      </w:r>
    </w:p>
    <w:p w:rsidR="00656FAF" w:rsidRPr="0080452E" w:rsidRDefault="00656FAF" w:rsidP="001E793B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2"/>
          <w:highlight w:val="yellow"/>
        </w:rPr>
      </w:pPr>
    </w:p>
    <w:p w:rsidR="00E20ED7" w:rsidRPr="005811FF" w:rsidRDefault="00E20ED7" w:rsidP="001E793B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eastAsia="de-DE"/>
        </w:rPr>
      </w:pP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 w:eastAsia="de-DE"/>
        </w:rPr>
      </w:pPr>
      <w:r>
        <w:rPr>
          <w:rFonts w:ascii="Arial" w:hAnsi="Arial" w:cs="Arial"/>
          <w:b/>
          <w:bCs/>
          <w:sz w:val="20"/>
          <w:szCs w:val="20"/>
          <w:lang w:val="de-DE" w:eastAsia="de-DE"/>
        </w:rPr>
        <w:t>Ersatzteil</w:t>
      </w:r>
      <w:r w:rsidRPr="00AD507C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: 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>Wasserfilter</w:t>
      </w: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de-DE" w:eastAsia="de-DE"/>
        </w:rPr>
      </w:pPr>
      <w:bookmarkStart w:id="2" w:name="_Hlk514763754"/>
      <w:r w:rsidRPr="00AD507C">
        <w:rPr>
          <w:rFonts w:ascii="Arial" w:hAnsi="Arial" w:cs="Arial"/>
          <w:b/>
          <w:iCs/>
          <w:sz w:val="20"/>
          <w:szCs w:val="20"/>
          <w:lang w:val="de-DE" w:eastAsia="de-DE"/>
        </w:rPr>
        <w:t>Technische Daten:</w:t>
      </w:r>
    </w:p>
    <w:p w:rsidR="00F0519C" w:rsidRPr="00F0519C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E0452A">
        <w:rPr>
          <w:rFonts w:ascii="Arial" w:hAnsi="Arial" w:cs="Arial"/>
          <w:sz w:val="20"/>
          <w:szCs w:val="20"/>
          <w:lang w:val="de-DE" w:eastAsia="de-DE"/>
        </w:rPr>
        <w:t>Durchmesser:</w:t>
      </w:r>
      <w:r w:rsidRPr="00F0519C">
        <w:rPr>
          <w:rFonts w:ascii="Arial" w:hAnsi="Arial" w:cs="Arial"/>
          <w:sz w:val="20"/>
          <w:szCs w:val="20"/>
          <w:lang w:val="de-DE" w:eastAsia="de-DE"/>
        </w:rPr>
        <w:t xml:space="preserve"> ca. 60 mm </w:t>
      </w:r>
    </w:p>
    <w:p w:rsidR="007338E1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E0452A">
        <w:rPr>
          <w:rFonts w:ascii="Arial" w:hAnsi="Arial" w:cs="Arial"/>
          <w:sz w:val="20"/>
          <w:szCs w:val="20"/>
          <w:lang w:val="de-DE" w:eastAsia="de-DE"/>
        </w:rPr>
        <w:t>Innendurchmesser:</w:t>
      </w:r>
      <w:r w:rsidRPr="00F0519C">
        <w:rPr>
          <w:rFonts w:ascii="Arial" w:hAnsi="Arial" w:cs="Arial"/>
          <w:sz w:val="20"/>
          <w:szCs w:val="20"/>
          <w:lang w:val="de-DE" w:eastAsia="de-DE"/>
        </w:rPr>
        <w:t xml:space="preserve"> ca. 28 mm</w:t>
      </w:r>
    </w:p>
    <w:p w:rsidR="00F0519C" w:rsidRPr="00E0452A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F0519C">
        <w:rPr>
          <w:rFonts w:ascii="Arial" w:hAnsi="Arial" w:cs="Arial"/>
          <w:sz w:val="20"/>
          <w:szCs w:val="20"/>
          <w:lang w:val="de-DE" w:eastAsia="de-DE"/>
        </w:rPr>
        <w:t>Höhe:</w:t>
      </w:r>
      <w:r w:rsidRPr="00E0452A">
        <w:rPr>
          <w:rFonts w:ascii="Arial" w:hAnsi="Arial" w:cs="Arial"/>
          <w:sz w:val="20"/>
          <w:szCs w:val="20"/>
          <w:lang w:val="de-DE" w:eastAsia="de-DE"/>
        </w:rPr>
        <w:t xml:space="preserve"> 10" (ca. 250 mm)</w:t>
      </w:r>
    </w:p>
    <w:p w:rsidR="00F0519C" w:rsidRPr="00E0452A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F0519C">
        <w:rPr>
          <w:rFonts w:ascii="Arial" w:hAnsi="Arial" w:cs="Arial"/>
          <w:sz w:val="20"/>
          <w:szCs w:val="20"/>
          <w:lang w:val="de-DE" w:eastAsia="de-DE"/>
        </w:rPr>
        <w:t>Feinheit:</w:t>
      </w:r>
      <w:r w:rsidRPr="00E0452A">
        <w:rPr>
          <w:rFonts w:ascii="Arial" w:hAnsi="Arial" w:cs="Arial"/>
          <w:sz w:val="20"/>
          <w:szCs w:val="20"/>
          <w:lang w:val="de-DE" w:eastAsia="de-DE"/>
        </w:rPr>
        <w:t xml:space="preserve"> 5 </w:t>
      </w:r>
      <w:bookmarkStart w:id="3" w:name="_Hlk5282506"/>
      <w:r w:rsidRPr="00E0452A">
        <w:rPr>
          <w:rFonts w:ascii="Arial" w:hAnsi="Arial" w:cs="Arial"/>
          <w:sz w:val="20"/>
          <w:szCs w:val="20"/>
          <w:lang w:val="de-DE" w:eastAsia="de-DE"/>
        </w:rPr>
        <w:t>µm</w:t>
      </w:r>
      <w:bookmarkEnd w:id="3"/>
    </w:p>
    <w:p w:rsidR="00F0519C" w:rsidRPr="00E0452A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F0519C">
        <w:rPr>
          <w:rFonts w:ascii="Arial" w:hAnsi="Arial" w:cs="Arial"/>
          <w:sz w:val="20"/>
          <w:szCs w:val="20"/>
          <w:lang w:val="de-DE" w:eastAsia="de-DE"/>
        </w:rPr>
        <w:t>Arbeitstemperatur:</w:t>
      </w:r>
      <w:r w:rsidRPr="00E0452A">
        <w:rPr>
          <w:rFonts w:ascii="Arial" w:hAnsi="Arial" w:cs="Arial"/>
          <w:sz w:val="20"/>
          <w:szCs w:val="20"/>
          <w:lang w:val="de-DE" w:eastAsia="de-DE"/>
        </w:rPr>
        <w:t xml:space="preserve"> 4 - 6</w:t>
      </w:r>
      <w:r w:rsidR="00732927">
        <w:rPr>
          <w:rFonts w:ascii="Arial" w:hAnsi="Arial" w:cs="Arial"/>
          <w:sz w:val="20"/>
          <w:szCs w:val="20"/>
          <w:lang w:val="de-DE" w:eastAsia="de-DE"/>
        </w:rPr>
        <w:t>0</w:t>
      </w:r>
      <w:r w:rsidRPr="00E0452A">
        <w:rPr>
          <w:rFonts w:ascii="Arial" w:hAnsi="Arial" w:cs="Arial"/>
          <w:sz w:val="20"/>
          <w:szCs w:val="20"/>
          <w:lang w:val="de-DE" w:eastAsia="de-DE"/>
        </w:rPr>
        <w:t xml:space="preserve"> °C</w:t>
      </w:r>
    </w:p>
    <w:bookmarkEnd w:id="2"/>
    <w:p w:rsidR="00F0519C" w:rsidRPr="00F0519C" w:rsidRDefault="00F0519C" w:rsidP="00F0519C">
      <w:pPr>
        <w:rPr>
          <w:rFonts w:ascii="Arial" w:hAnsi="Arial" w:cs="Arial"/>
          <w:sz w:val="20"/>
          <w:szCs w:val="20"/>
          <w:lang w:val="de-DE" w:eastAsia="de-DE"/>
        </w:rPr>
      </w:pP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  <w:r w:rsidRPr="00AD507C">
        <w:rPr>
          <w:rFonts w:ascii="Arial" w:eastAsia="DINNextLTPro-Light" w:hAnsi="Arial" w:cs="Arial"/>
          <w:sz w:val="20"/>
          <w:szCs w:val="20"/>
          <w:lang w:val="de-DE" w:eastAsia="de-DE"/>
        </w:rPr>
        <w:t>Fabrikat:</w:t>
      </w:r>
      <w:r w:rsidRPr="00AD507C">
        <w:rPr>
          <w:rFonts w:ascii="Arial" w:eastAsia="DINNextLTPro-Light" w:hAnsi="Arial" w:cs="Arial"/>
          <w:sz w:val="20"/>
          <w:szCs w:val="20"/>
          <w:lang w:val="de-DE" w:eastAsia="de-DE"/>
        </w:rPr>
        <w:tab/>
        <w:t>PICHLER</w:t>
      </w: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eastAsia="DINNextLTPro-Medium" w:hAnsi="Arial" w:cs="Arial"/>
          <w:b/>
          <w:sz w:val="20"/>
          <w:szCs w:val="20"/>
          <w:lang w:eastAsia="de-DE"/>
        </w:rPr>
      </w:pPr>
      <w:r w:rsidRPr="00AD507C">
        <w:rPr>
          <w:rFonts w:ascii="Arial" w:eastAsia="DINNextLTPro-Light" w:hAnsi="Arial" w:cs="Arial"/>
          <w:sz w:val="20"/>
          <w:szCs w:val="20"/>
          <w:lang w:eastAsia="de-DE"/>
        </w:rPr>
        <w:t>Type:</w:t>
      </w:r>
      <w:r w:rsidRPr="00AD507C">
        <w:rPr>
          <w:rFonts w:ascii="Arial" w:eastAsia="DINNextLTPro-Light" w:hAnsi="Arial" w:cs="Arial"/>
          <w:sz w:val="20"/>
          <w:szCs w:val="20"/>
          <w:lang w:eastAsia="de-DE"/>
        </w:rPr>
        <w:tab/>
      </w:r>
      <w:r w:rsidRPr="00AD507C">
        <w:rPr>
          <w:rFonts w:ascii="Arial" w:eastAsia="DINNextLTPro-Light" w:hAnsi="Arial" w:cs="Arial"/>
          <w:sz w:val="20"/>
          <w:szCs w:val="20"/>
          <w:lang w:eastAsia="de-DE"/>
        </w:rPr>
        <w:tab/>
      </w:r>
      <w:r>
        <w:rPr>
          <w:rFonts w:ascii="Arial" w:eastAsia="DINNextLTPro-Medium" w:hAnsi="Arial" w:cs="Arial"/>
          <w:b/>
          <w:sz w:val="20"/>
          <w:szCs w:val="20"/>
          <w:lang w:eastAsia="de-DE"/>
        </w:rPr>
        <w:t>40E0003A</w:t>
      </w: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eastAsia="de-DE"/>
        </w:rPr>
      </w:pPr>
    </w:p>
    <w:p w:rsidR="007338E1" w:rsidRPr="00AD507C" w:rsidRDefault="007338E1" w:rsidP="007338E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val="en-GB" w:eastAsia="de-DE"/>
        </w:rPr>
      </w:pPr>
      <w:r w:rsidRPr="00AD507C">
        <w:rPr>
          <w:rFonts w:ascii="Arial" w:eastAsia="DINNextLTPro-Light" w:hAnsi="Arial" w:cs="Arial"/>
          <w:sz w:val="20"/>
          <w:szCs w:val="20"/>
          <w:lang w:val="en-GB" w:eastAsia="de-DE"/>
        </w:rPr>
        <w:t>Lo: ………………..</w:t>
      </w:r>
    </w:p>
    <w:p w:rsidR="007338E1" w:rsidRPr="00AD507C" w:rsidRDefault="007338E1" w:rsidP="007338E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  <w:lang w:val="en-GB" w:eastAsia="de-DE"/>
        </w:rPr>
      </w:pPr>
      <w:r w:rsidRPr="00AD507C">
        <w:rPr>
          <w:rFonts w:ascii="Arial" w:eastAsia="DINNextLTPro-Light" w:hAnsi="Arial" w:cs="Arial"/>
          <w:sz w:val="20"/>
          <w:szCs w:val="20"/>
          <w:lang w:val="en-GB" w:eastAsia="de-DE"/>
        </w:rPr>
        <w:t>So: ………………..</w:t>
      </w:r>
    </w:p>
    <w:p w:rsidR="007338E1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  <w:r w:rsidRPr="00AD507C">
        <w:rPr>
          <w:rFonts w:ascii="Arial" w:eastAsia="DINNextLTPro-Light" w:hAnsi="Arial" w:cs="Arial"/>
          <w:sz w:val="20"/>
          <w:szCs w:val="20"/>
          <w:lang w:val="en-GB" w:eastAsia="de-DE"/>
        </w:rPr>
        <w:t>ST</w:t>
      </w:r>
      <w:r w:rsidRPr="00AD507C">
        <w:rPr>
          <w:rFonts w:ascii="Arial" w:eastAsia="DINNextLTPro-Light" w:hAnsi="Arial" w:cs="Arial"/>
          <w:sz w:val="20"/>
          <w:szCs w:val="20"/>
          <w:lang w:val="en-GB" w:eastAsia="de-DE"/>
        </w:rPr>
        <w:tab/>
        <w:t>EP: ……………….. ………...............</w:t>
      </w:r>
    </w:p>
    <w:p w:rsidR="007338E1" w:rsidRDefault="007338E1" w:rsidP="001E793B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</w:p>
    <w:p w:rsidR="007338E1" w:rsidRDefault="007338E1" w:rsidP="001E793B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</w:p>
    <w:p w:rsidR="007338E1" w:rsidRDefault="007338E1" w:rsidP="007338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 w:eastAsia="de-DE"/>
        </w:rPr>
      </w:pPr>
      <w:r>
        <w:rPr>
          <w:rFonts w:ascii="Arial" w:hAnsi="Arial" w:cs="Arial"/>
          <w:b/>
          <w:bCs/>
          <w:sz w:val="20"/>
          <w:szCs w:val="20"/>
          <w:lang w:val="de-DE" w:eastAsia="de-DE"/>
        </w:rPr>
        <w:t>Ersatzteil</w:t>
      </w:r>
      <w:r w:rsidRPr="00AD507C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: 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>UVC-Röhre</w:t>
      </w:r>
    </w:p>
    <w:p w:rsidR="00DD20E5" w:rsidRPr="00DD20E5" w:rsidRDefault="00DD20E5" w:rsidP="00DD20E5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Das Wasser in der</w:t>
      </w:r>
      <w:r>
        <w:rPr>
          <w:rFonts w:ascii="Arial" w:eastAsia="DINNextLTPro-Light" w:hAnsi="Arial" w:cs="Arial"/>
          <w:sz w:val="20"/>
          <w:szCs w:val="20"/>
          <w:lang w:val="de-DE" w:eastAsia="de-DE"/>
        </w:rPr>
        <w:t xml:space="preserve"> </w:t>
      </w: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Wanne wird kontinuierlich mittels UVC</w:t>
      </w:r>
      <w:r>
        <w:rPr>
          <w:rFonts w:ascii="Arial" w:eastAsia="DINNextLTPro-Light" w:hAnsi="Arial" w:cs="Arial"/>
          <w:sz w:val="20"/>
          <w:szCs w:val="20"/>
          <w:lang w:val="de-DE" w:eastAsia="de-DE"/>
        </w:rPr>
        <w:t>-</w:t>
      </w: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Licht desinfiziert, wobei die UVC-Röhre</w:t>
      </w:r>
    </w:p>
    <w:p w:rsidR="00DD20E5" w:rsidRPr="00DD20E5" w:rsidRDefault="00DD20E5" w:rsidP="00DD20E5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die komplette Wasserwanne und Verdunstungsfläche vollständig ausleuchtet.</w:t>
      </w:r>
    </w:p>
    <w:p w:rsidR="00DD20E5" w:rsidRPr="00AD507C" w:rsidRDefault="00DD20E5" w:rsidP="00DD20E5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de-DE" w:eastAsia="de-DE"/>
        </w:rPr>
      </w:pPr>
      <w:r w:rsidRPr="00AD507C">
        <w:rPr>
          <w:rFonts w:ascii="Arial" w:hAnsi="Arial" w:cs="Arial"/>
          <w:b/>
          <w:iCs/>
          <w:sz w:val="20"/>
          <w:szCs w:val="20"/>
          <w:lang w:val="de-DE" w:eastAsia="de-DE"/>
        </w:rPr>
        <w:t>Technische Daten:</w:t>
      </w:r>
    </w:p>
    <w:p w:rsidR="007338E1" w:rsidRPr="00DD20E5" w:rsidRDefault="00DD20E5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DD20E5">
        <w:rPr>
          <w:rFonts w:ascii="Arial" w:hAnsi="Arial" w:cs="Arial"/>
          <w:sz w:val="20"/>
          <w:szCs w:val="20"/>
          <w:lang w:val="de-DE" w:eastAsia="de-DE"/>
        </w:rPr>
        <w:t>Strahlungsleistung</w:t>
      </w:r>
      <w:r>
        <w:rPr>
          <w:rFonts w:ascii="Arial" w:hAnsi="Arial" w:cs="Arial"/>
          <w:sz w:val="20"/>
          <w:szCs w:val="20"/>
          <w:lang w:val="de-DE" w:eastAsia="de-DE"/>
        </w:rPr>
        <w:t xml:space="preserve">: </w:t>
      </w:r>
      <w:r w:rsidRPr="00E0452A">
        <w:rPr>
          <w:rFonts w:ascii="Arial" w:hAnsi="Arial" w:cs="Arial"/>
          <w:sz w:val="20"/>
          <w:szCs w:val="20"/>
          <w:lang w:val="de-DE" w:eastAsia="de-DE"/>
        </w:rPr>
        <w:t>4,3 W bei 253,7 nm Wellenlänge</w:t>
      </w:r>
    </w:p>
    <w:p w:rsidR="00DD20E5" w:rsidRPr="00282B21" w:rsidRDefault="00DD20E5" w:rsidP="007338E1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de-DE" w:eastAsia="de-DE"/>
        </w:rPr>
      </w:pP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  <w:r w:rsidRPr="00AD507C">
        <w:rPr>
          <w:rFonts w:ascii="Arial" w:eastAsia="DINNextLTPro-Light" w:hAnsi="Arial" w:cs="Arial"/>
          <w:sz w:val="20"/>
          <w:szCs w:val="20"/>
          <w:lang w:val="de-DE" w:eastAsia="de-DE"/>
        </w:rPr>
        <w:t>Fabrikat:</w:t>
      </w:r>
      <w:r w:rsidRPr="00AD507C">
        <w:rPr>
          <w:rFonts w:ascii="Arial" w:eastAsia="DINNextLTPro-Light" w:hAnsi="Arial" w:cs="Arial"/>
          <w:sz w:val="20"/>
          <w:szCs w:val="20"/>
          <w:lang w:val="de-DE" w:eastAsia="de-DE"/>
        </w:rPr>
        <w:tab/>
        <w:t>PICHLER</w:t>
      </w:r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eastAsia="DINNextLTPro-Medium" w:hAnsi="Arial" w:cs="Arial"/>
          <w:b/>
          <w:sz w:val="20"/>
          <w:szCs w:val="20"/>
          <w:lang w:eastAsia="de-DE"/>
        </w:rPr>
      </w:pPr>
      <w:r w:rsidRPr="00AD507C">
        <w:rPr>
          <w:rFonts w:ascii="Arial" w:eastAsia="DINNextLTPro-Light" w:hAnsi="Arial" w:cs="Arial"/>
          <w:sz w:val="20"/>
          <w:szCs w:val="20"/>
          <w:lang w:eastAsia="de-DE"/>
        </w:rPr>
        <w:t>Type:</w:t>
      </w:r>
      <w:r w:rsidRPr="00AD507C">
        <w:rPr>
          <w:rFonts w:ascii="Arial" w:eastAsia="DINNextLTPro-Light" w:hAnsi="Arial" w:cs="Arial"/>
          <w:sz w:val="20"/>
          <w:szCs w:val="20"/>
          <w:lang w:eastAsia="de-DE"/>
        </w:rPr>
        <w:tab/>
      </w:r>
      <w:r w:rsidRPr="00AD507C">
        <w:rPr>
          <w:rFonts w:ascii="Arial" w:eastAsia="DINNextLTPro-Light" w:hAnsi="Arial" w:cs="Arial"/>
          <w:sz w:val="20"/>
          <w:szCs w:val="20"/>
          <w:lang w:eastAsia="de-DE"/>
        </w:rPr>
        <w:tab/>
      </w:r>
      <w:bookmarkStart w:id="4" w:name="_Hlk5271347"/>
      <w:r>
        <w:rPr>
          <w:rFonts w:ascii="Arial" w:eastAsia="DINNextLTPro-Medium" w:hAnsi="Arial" w:cs="Arial"/>
          <w:b/>
          <w:sz w:val="20"/>
          <w:szCs w:val="20"/>
          <w:lang w:eastAsia="de-DE"/>
        </w:rPr>
        <w:t>40I0023A</w:t>
      </w:r>
      <w:bookmarkEnd w:id="4"/>
    </w:p>
    <w:p w:rsidR="007338E1" w:rsidRPr="00AD507C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eastAsia="de-DE"/>
        </w:rPr>
      </w:pPr>
    </w:p>
    <w:p w:rsidR="007338E1" w:rsidRPr="00DD20E5" w:rsidRDefault="007338E1" w:rsidP="007338E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eastAsia="de-DE"/>
        </w:rPr>
      </w:pPr>
      <w:r w:rsidRPr="00DD20E5">
        <w:rPr>
          <w:rFonts w:ascii="Arial" w:eastAsia="DINNextLTPro-Light" w:hAnsi="Arial" w:cs="Arial"/>
          <w:sz w:val="20"/>
          <w:szCs w:val="20"/>
          <w:lang w:eastAsia="de-DE"/>
        </w:rPr>
        <w:t>Lo: ………………..</w:t>
      </w:r>
    </w:p>
    <w:p w:rsidR="007338E1" w:rsidRPr="00DD20E5" w:rsidRDefault="007338E1" w:rsidP="007338E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  <w:lang w:eastAsia="de-DE"/>
        </w:rPr>
      </w:pPr>
      <w:r w:rsidRPr="00DD20E5">
        <w:rPr>
          <w:rFonts w:ascii="Arial" w:eastAsia="DINNextLTPro-Light" w:hAnsi="Arial" w:cs="Arial"/>
          <w:sz w:val="20"/>
          <w:szCs w:val="20"/>
          <w:lang w:eastAsia="de-DE"/>
        </w:rPr>
        <w:t>So: ………………..</w:t>
      </w:r>
    </w:p>
    <w:p w:rsidR="007338E1" w:rsidRPr="00DD20E5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eastAsia="de-DE"/>
        </w:rPr>
      </w:pPr>
      <w:r w:rsidRPr="00DD20E5">
        <w:rPr>
          <w:rFonts w:ascii="Arial" w:eastAsia="DINNextLTPro-Light" w:hAnsi="Arial" w:cs="Arial"/>
          <w:sz w:val="20"/>
          <w:szCs w:val="20"/>
          <w:lang w:eastAsia="de-DE"/>
        </w:rPr>
        <w:t>ST</w:t>
      </w:r>
      <w:r w:rsidRPr="00DD20E5">
        <w:rPr>
          <w:rFonts w:ascii="Arial" w:eastAsia="DINNextLTPro-Light" w:hAnsi="Arial" w:cs="Arial"/>
          <w:sz w:val="20"/>
          <w:szCs w:val="20"/>
          <w:lang w:eastAsia="de-DE"/>
        </w:rPr>
        <w:tab/>
        <w:t>EP: ……………….. ………........</w:t>
      </w:r>
      <w:r w:rsidRPr="00264BF4">
        <w:rPr>
          <w:rFonts w:ascii="Arial" w:eastAsia="DINNextLTPro-Light" w:hAnsi="Arial" w:cs="Arial"/>
          <w:sz w:val="20"/>
          <w:szCs w:val="20"/>
          <w:lang w:eastAsia="de-DE"/>
        </w:rPr>
        <w:t>.......</w:t>
      </w:r>
    </w:p>
    <w:p w:rsidR="007338E1" w:rsidRPr="00DD20E5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eastAsia="de-DE"/>
        </w:rPr>
      </w:pPr>
    </w:p>
    <w:p w:rsidR="00264BF4" w:rsidRDefault="00264BF4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eastAsia="de-DE"/>
        </w:rPr>
      </w:pPr>
    </w:p>
    <w:p w:rsidR="005B738C" w:rsidRPr="00AD507C" w:rsidRDefault="007338E1" w:rsidP="007338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 w:eastAsia="de-DE"/>
        </w:rPr>
      </w:pPr>
      <w:r w:rsidRPr="00264BF4">
        <w:rPr>
          <w:rFonts w:ascii="Arial" w:hAnsi="Arial" w:cs="Arial"/>
          <w:b/>
          <w:bCs/>
          <w:sz w:val="20"/>
          <w:szCs w:val="20"/>
          <w:lang w:val="de-DE" w:eastAsia="de-DE"/>
        </w:rPr>
        <w:t>Ers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>atzteil</w:t>
      </w:r>
      <w:r w:rsidRPr="00AD507C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: </w:t>
      </w:r>
      <w:r w:rsidR="00732927">
        <w:rPr>
          <w:rFonts w:ascii="Arial" w:hAnsi="Arial" w:cs="Arial"/>
          <w:b/>
          <w:bCs/>
          <w:sz w:val="20"/>
          <w:szCs w:val="20"/>
          <w:lang w:val="de-DE" w:eastAsia="de-DE"/>
        </w:rPr>
        <w:t>O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>smosemembran</w:t>
      </w:r>
    </w:p>
    <w:p w:rsidR="00DD20E5" w:rsidRDefault="00DD20E5" w:rsidP="00DD20E5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 xml:space="preserve">Das Wasser wird durch die </w:t>
      </w:r>
      <w:r w:rsidR="00732927">
        <w:rPr>
          <w:rFonts w:ascii="Arial" w:eastAsia="DINNextLTPro-Light" w:hAnsi="Arial" w:cs="Arial"/>
          <w:sz w:val="20"/>
          <w:szCs w:val="20"/>
          <w:lang w:val="de-DE" w:eastAsia="de-DE"/>
        </w:rPr>
        <w:t>Umkehro</w:t>
      </w: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smoseeinheit aufbereitet. Damit werden eventuelle Ablagerungen am</w:t>
      </w:r>
      <w:r>
        <w:rPr>
          <w:rFonts w:ascii="Arial" w:eastAsia="DINNextLTPro-Light" w:hAnsi="Arial" w:cs="Arial"/>
          <w:sz w:val="20"/>
          <w:szCs w:val="20"/>
          <w:lang w:val="de-DE" w:eastAsia="de-DE"/>
        </w:rPr>
        <w:t xml:space="preserve"> </w:t>
      </w: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Lamellenrotor, an</w:t>
      </w:r>
      <w:r>
        <w:rPr>
          <w:rFonts w:ascii="Arial" w:eastAsia="DINNextLTPro-Light" w:hAnsi="Arial" w:cs="Arial"/>
          <w:sz w:val="20"/>
          <w:szCs w:val="20"/>
          <w:lang w:val="de-DE" w:eastAsia="de-DE"/>
        </w:rPr>
        <w:t xml:space="preserve"> </w:t>
      </w: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der Wasserwanne und der UVC-Röhre</w:t>
      </w:r>
      <w:r>
        <w:rPr>
          <w:rFonts w:ascii="Arial" w:eastAsia="DINNextLTPro-Light" w:hAnsi="Arial" w:cs="Arial"/>
          <w:sz w:val="20"/>
          <w:szCs w:val="20"/>
          <w:lang w:val="de-DE" w:eastAsia="de-DE"/>
        </w:rPr>
        <w:t xml:space="preserve"> </w:t>
      </w:r>
      <w:r w:rsidRPr="00DD20E5">
        <w:rPr>
          <w:rFonts w:ascii="Arial" w:eastAsia="DINNextLTPro-Light" w:hAnsi="Arial" w:cs="Arial"/>
          <w:sz w:val="20"/>
          <w:szCs w:val="20"/>
          <w:lang w:val="de-DE" w:eastAsia="de-DE"/>
        </w:rPr>
        <w:t>auf ein Minimum reduziert.</w:t>
      </w:r>
    </w:p>
    <w:p w:rsidR="00031F92" w:rsidRPr="00AD507C" w:rsidRDefault="00031F92" w:rsidP="00DD20E5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</w:p>
    <w:p w:rsidR="007338E1" w:rsidRDefault="007338E1" w:rsidP="007338E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de-DE" w:eastAsia="de-DE"/>
        </w:rPr>
      </w:pPr>
      <w:bookmarkStart w:id="5" w:name="_Hlk514763526"/>
      <w:r w:rsidRPr="00AD507C">
        <w:rPr>
          <w:rFonts w:ascii="Arial" w:hAnsi="Arial" w:cs="Arial"/>
          <w:b/>
          <w:iCs/>
          <w:sz w:val="20"/>
          <w:szCs w:val="20"/>
          <w:lang w:val="de-DE" w:eastAsia="de-DE"/>
        </w:rPr>
        <w:t>Technische Daten:</w:t>
      </w:r>
    </w:p>
    <w:p w:rsidR="00F0519C" w:rsidRPr="00F0519C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bookmarkStart w:id="6" w:name="_Hlk5286860"/>
      <w:r w:rsidRPr="00F0519C">
        <w:rPr>
          <w:rFonts w:ascii="Arial" w:hAnsi="Arial" w:cs="Arial"/>
          <w:sz w:val="20"/>
          <w:szCs w:val="20"/>
          <w:lang w:val="de-DE" w:eastAsia="de-DE"/>
        </w:rPr>
        <w:t>Baugröße</w:t>
      </w:r>
      <w:r w:rsidR="002E41C2">
        <w:rPr>
          <w:rFonts w:ascii="Arial" w:hAnsi="Arial" w:cs="Arial"/>
          <w:sz w:val="20"/>
          <w:szCs w:val="20"/>
          <w:lang w:val="de-DE" w:eastAsia="de-DE"/>
        </w:rPr>
        <w:t>:</w:t>
      </w:r>
      <w:r w:rsidRPr="00F0519C">
        <w:rPr>
          <w:rFonts w:ascii="Arial" w:hAnsi="Arial" w:cs="Arial"/>
          <w:sz w:val="20"/>
          <w:szCs w:val="20"/>
          <w:lang w:val="de-DE" w:eastAsia="de-DE"/>
        </w:rPr>
        <w:t xml:space="preserve"> 12</w:t>
      </w:r>
      <w:r w:rsidR="00FC2801">
        <w:rPr>
          <w:rFonts w:ascii="Arial" w:hAnsi="Arial" w:cs="Arial"/>
          <w:sz w:val="20"/>
          <w:szCs w:val="20"/>
          <w:lang w:val="de-DE" w:eastAsia="de-DE"/>
        </w:rPr>
        <w:t>“</w:t>
      </w:r>
      <w:r w:rsidRPr="00F0519C">
        <w:rPr>
          <w:rFonts w:ascii="Arial" w:hAnsi="Arial" w:cs="Arial"/>
          <w:sz w:val="20"/>
          <w:szCs w:val="20"/>
          <w:lang w:val="de-DE" w:eastAsia="de-DE"/>
        </w:rPr>
        <w:t xml:space="preserve"> x 2</w:t>
      </w:r>
      <w:r w:rsidR="00FC2801">
        <w:rPr>
          <w:rFonts w:ascii="Arial" w:hAnsi="Arial" w:cs="Arial"/>
          <w:sz w:val="20"/>
          <w:szCs w:val="20"/>
          <w:lang w:val="de-DE" w:eastAsia="de-DE"/>
        </w:rPr>
        <w:t>“</w:t>
      </w:r>
    </w:p>
    <w:p w:rsidR="00F0519C" w:rsidRPr="00F0519C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bookmarkStart w:id="7" w:name="_Hlk5286889"/>
      <w:bookmarkEnd w:id="6"/>
      <w:r w:rsidRPr="00F0519C">
        <w:rPr>
          <w:rFonts w:ascii="Arial" w:hAnsi="Arial" w:cs="Arial"/>
          <w:sz w:val="20"/>
          <w:szCs w:val="20"/>
          <w:lang w:val="de-DE" w:eastAsia="de-DE"/>
        </w:rPr>
        <w:lastRenderedPageBreak/>
        <w:t>Abmessungen: 29</w:t>
      </w:r>
      <w:r>
        <w:rPr>
          <w:rFonts w:ascii="Arial" w:hAnsi="Arial" w:cs="Arial"/>
          <w:sz w:val="20"/>
          <w:szCs w:val="20"/>
          <w:lang w:val="de-DE" w:eastAsia="de-DE"/>
        </w:rPr>
        <w:t>8</w:t>
      </w:r>
      <w:r w:rsidRPr="00F0519C">
        <w:rPr>
          <w:rFonts w:ascii="Arial" w:hAnsi="Arial" w:cs="Arial"/>
          <w:sz w:val="20"/>
          <w:szCs w:val="20"/>
          <w:lang w:val="de-DE" w:eastAsia="de-DE"/>
        </w:rPr>
        <w:t xml:space="preserve"> x 254 x 44 x 48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mm</w:t>
      </w:r>
    </w:p>
    <w:p w:rsidR="007338E1" w:rsidRPr="00F0519C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bookmarkStart w:id="8" w:name="_Hlk5286910"/>
      <w:bookmarkEnd w:id="7"/>
      <w:r w:rsidRPr="00F0519C">
        <w:rPr>
          <w:rFonts w:ascii="Arial" w:hAnsi="Arial" w:cs="Arial"/>
          <w:sz w:val="20"/>
          <w:szCs w:val="20"/>
          <w:lang w:val="de-DE" w:eastAsia="de-DE"/>
        </w:rPr>
        <w:t xml:space="preserve">Membranstärke: </w:t>
      </w:r>
      <w:bookmarkStart w:id="9" w:name="_Hlk5287124"/>
      <w:r w:rsidRPr="00F0519C">
        <w:rPr>
          <w:rFonts w:ascii="Arial" w:hAnsi="Arial" w:cs="Arial"/>
          <w:sz w:val="20"/>
          <w:szCs w:val="20"/>
          <w:lang w:val="de-DE" w:eastAsia="de-DE"/>
        </w:rPr>
        <w:t>0,0001µm</w:t>
      </w:r>
      <w:bookmarkEnd w:id="9"/>
    </w:p>
    <w:p w:rsidR="00F0519C" w:rsidRPr="00F0519C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bookmarkStart w:id="10" w:name="_Hlk5287154"/>
      <w:bookmarkEnd w:id="8"/>
      <w:r w:rsidRPr="00E0452A">
        <w:rPr>
          <w:rFonts w:ascii="Arial" w:hAnsi="Arial" w:cs="Arial"/>
          <w:sz w:val="20"/>
          <w:szCs w:val="20"/>
          <w:lang w:val="de-DE" w:eastAsia="de-DE"/>
        </w:rPr>
        <w:t>Speisewasser Durchflussrate: max. 7,5 l/m</w:t>
      </w:r>
    </w:p>
    <w:p w:rsidR="00F0519C" w:rsidRPr="00F0519C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E0452A">
        <w:rPr>
          <w:rFonts w:ascii="Arial" w:hAnsi="Arial" w:cs="Arial"/>
          <w:sz w:val="20"/>
          <w:szCs w:val="20"/>
          <w:lang w:val="de-DE" w:eastAsia="de-DE"/>
        </w:rPr>
        <w:t>Speisewasser Temperaturbereich: min. 2°C, max. 23°C</w:t>
      </w:r>
    </w:p>
    <w:p w:rsidR="00F0519C" w:rsidRPr="00F0519C" w:rsidRDefault="00F0519C" w:rsidP="00E0452A">
      <w:pPr>
        <w:pStyle w:val="Listenabsatz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  <w:lang w:val="de-DE" w:eastAsia="de-DE"/>
        </w:rPr>
      </w:pPr>
      <w:r w:rsidRPr="00E0452A">
        <w:rPr>
          <w:rFonts w:ascii="Arial" w:hAnsi="Arial" w:cs="Arial"/>
          <w:sz w:val="20"/>
          <w:szCs w:val="20"/>
          <w:lang w:val="de-DE" w:eastAsia="de-DE"/>
        </w:rPr>
        <w:t>Betriebsdruck: min. 2,8 bar, max. 8,6 bar (125 psi)</w:t>
      </w:r>
    </w:p>
    <w:bookmarkEnd w:id="5"/>
    <w:bookmarkEnd w:id="10"/>
    <w:p w:rsidR="00F0519C" w:rsidRPr="00F0519C" w:rsidRDefault="00F0519C" w:rsidP="00F0519C">
      <w:pPr>
        <w:rPr>
          <w:rFonts w:ascii="Arial" w:hAnsi="Arial" w:cs="Arial"/>
          <w:sz w:val="20"/>
          <w:szCs w:val="20"/>
          <w:lang w:val="de-DE" w:eastAsia="de-DE"/>
        </w:rPr>
      </w:pPr>
    </w:p>
    <w:p w:rsidR="007338E1" w:rsidRPr="005811FF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>Fabrikat:</w:t>
      </w: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ab/>
        <w:t>PICHLER</w:t>
      </w:r>
    </w:p>
    <w:p w:rsidR="007338E1" w:rsidRPr="005811FF" w:rsidRDefault="007338E1" w:rsidP="007338E1">
      <w:pPr>
        <w:autoSpaceDE w:val="0"/>
        <w:autoSpaceDN w:val="0"/>
        <w:adjustRightInd w:val="0"/>
        <w:rPr>
          <w:rFonts w:ascii="Arial" w:eastAsia="DINNextLTPro-Medium" w:hAnsi="Arial" w:cs="Arial"/>
          <w:b/>
          <w:sz w:val="20"/>
          <w:szCs w:val="20"/>
          <w:lang w:val="en-GB" w:eastAsia="de-DE"/>
        </w:rPr>
      </w:pP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>Type:</w:t>
      </w: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ab/>
      </w: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ab/>
      </w:r>
      <w:r w:rsidRPr="005811FF">
        <w:rPr>
          <w:rFonts w:ascii="Arial" w:eastAsia="DINNextLTPro-Medium" w:hAnsi="Arial" w:cs="Arial"/>
          <w:b/>
          <w:sz w:val="20"/>
          <w:szCs w:val="20"/>
          <w:lang w:val="en-GB" w:eastAsia="de-DE"/>
        </w:rPr>
        <w:t>40C0029C</w:t>
      </w:r>
    </w:p>
    <w:p w:rsidR="007338E1" w:rsidRPr="005811FF" w:rsidRDefault="007338E1" w:rsidP="007338E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</w:p>
    <w:p w:rsidR="007338E1" w:rsidRPr="005811FF" w:rsidRDefault="007338E1" w:rsidP="007338E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val="en-GB" w:eastAsia="de-DE"/>
        </w:rPr>
      </w:pP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>Lo: ………………..</w:t>
      </w:r>
    </w:p>
    <w:p w:rsidR="007338E1" w:rsidRPr="005811FF" w:rsidRDefault="007338E1" w:rsidP="007338E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  <w:lang w:val="en-GB" w:eastAsia="de-DE"/>
        </w:rPr>
      </w:pP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>So: ………………..</w:t>
      </w:r>
    </w:p>
    <w:p w:rsidR="007338E1" w:rsidRPr="005811FF" w:rsidRDefault="007338E1" w:rsidP="001E793B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>ST</w:t>
      </w:r>
      <w:r w:rsidRPr="005811FF">
        <w:rPr>
          <w:rFonts w:ascii="Arial" w:eastAsia="DINNextLTPro-Light" w:hAnsi="Arial" w:cs="Arial"/>
          <w:sz w:val="20"/>
          <w:szCs w:val="20"/>
          <w:lang w:val="en-GB" w:eastAsia="de-DE"/>
        </w:rPr>
        <w:tab/>
        <w:t>EP: ……………….. ………...............</w:t>
      </w:r>
    </w:p>
    <w:p w:rsidR="00367883" w:rsidRDefault="00367883" w:rsidP="000C5096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</w:p>
    <w:p w:rsidR="00367883" w:rsidRDefault="00367883" w:rsidP="000C5096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en-GB" w:eastAsia="de-DE"/>
        </w:rPr>
      </w:pPr>
    </w:p>
    <w:p w:rsidR="00367883" w:rsidRPr="00CE6A7B" w:rsidRDefault="00367883" w:rsidP="00903931">
      <w:pPr>
        <w:rPr>
          <w:rFonts w:ascii="Arial" w:hAnsi="Arial" w:cs="Arial"/>
          <w:b/>
          <w:bCs/>
          <w:sz w:val="20"/>
          <w:szCs w:val="20"/>
          <w:lang w:eastAsia="de-DE"/>
        </w:rPr>
      </w:pPr>
      <w:r w:rsidRPr="00CE6A7B">
        <w:rPr>
          <w:rFonts w:ascii="Arial" w:hAnsi="Arial" w:cs="Arial"/>
          <w:b/>
          <w:sz w:val="20"/>
          <w:szCs w:val="20"/>
          <w:lang w:val="de-DE" w:eastAsia="de-DE"/>
        </w:rPr>
        <w:t xml:space="preserve">Regeltechnische Inbetriebnahme der </w:t>
      </w:r>
      <w:r>
        <w:rPr>
          <w:rFonts w:ascii="Arial" w:hAnsi="Arial" w:cs="Arial"/>
          <w:b/>
          <w:sz w:val="20"/>
          <w:szCs w:val="20"/>
          <w:lang w:val="de-DE" w:eastAsia="de-DE"/>
        </w:rPr>
        <w:t>Luftbefeuchtungseinheit</w:t>
      </w:r>
    </w:p>
    <w:p w:rsidR="00367883" w:rsidRPr="00CE6A7B" w:rsidRDefault="00367883" w:rsidP="00903931">
      <w:pPr>
        <w:rPr>
          <w:rFonts w:ascii="Arial" w:hAnsi="Arial" w:cs="Arial"/>
          <w:sz w:val="20"/>
          <w:szCs w:val="20"/>
          <w:lang w:eastAsia="de-DE"/>
        </w:rPr>
      </w:pPr>
      <w:r w:rsidRPr="00CE6A7B">
        <w:rPr>
          <w:rFonts w:ascii="Arial" w:hAnsi="Arial" w:cs="Arial"/>
          <w:sz w:val="20"/>
          <w:szCs w:val="20"/>
          <w:lang w:val="de-DE" w:eastAsia="de-DE"/>
        </w:rPr>
        <w:t xml:space="preserve">Nach bauseits fertiggestellter und überprüfter </w:t>
      </w:r>
      <w:r w:rsidR="008E2A6D">
        <w:rPr>
          <w:rFonts w:ascii="Arial" w:hAnsi="Arial" w:cs="Arial"/>
          <w:sz w:val="20"/>
          <w:szCs w:val="20"/>
          <w:lang w:val="de-DE" w:eastAsia="de-DE"/>
        </w:rPr>
        <w:t xml:space="preserve">Montage des </w:t>
      </w:r>
      <w:r w:rsidR="006D0B26">
        <w:rPr>
          <w:rFonts w:ascii="Arial" w:hAnsi="Arial" w:cs="Arial"/>
          <w:sz w:val="20"/>
          <w:szCs w:val="20"/>
          <w:lang w:val="de-DE" w:eastAsia="de-DE"/>
        </w:rPr>
        <w:t>Wärmepumpenkombigerät</w:t>
      </w:r>
      <w:r w:rsidR="008E2A6D">
        <w:rPr>
          <w:rFonts w:ascii="Arial" w:hAnsi="Arial" w:cs="Arial"/>
          <w:sz w:val="20"/>
          <w:szCs w:val="20"/>
          <w:lang w:val="de-DE" w:eastAsia="de-DE"/>
        </w:rPr>
        <w:t>s</w:t>
      </w:r>
      <w:r w:rsidR="006D0B26">
        <w:rPr>
          <w:rFonts w:ascii="Arial" w:hAnsi="Arial" w:cs="Arial"/>
          <w:sz w:val="20"/>
          <w:szCs w:val="20"/>
          <w:lang w:val="de-DE" w:eastAsia="de-DE"/>
        </w:rPr>
        <w:t xml:space="preserve"> PKOM4</w:t>
      </w:r>
      <w:r w:rsidR="006D0B26" w:rsidRPr="00CE6A7B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CE6A7B">
        <w:rPr>
          <w:rFonts w:ascii="Arial" w:hAnsi="Arial" w:cs="Arial"/>
          <w:sz w:val="20"/>
          <w:szCs w:val="20"/>
          <w:lang w:val="de-DE" w:eastAsia="de-DE"/>
        </w:rPr>
        <w:t xml:space="preserve">und Elektroverkabelung. </w:t>
      </w:r>
      <w:r w:rsidRPr="00CE6A7B">
        <w:rPr>
          <w:rFonts w:ascii="Arial" w:hAnsi="Arial" w:cs="Arial"/>
          <w:sz w:val="20"/>
          <w:szCs w:val="20"/>
          <w:lang w:eastAsia="de-DE"/>
        </w:rPr>
        <w:t>Durchführung in Normalarbeitszeit</w:t>
      </w:r>
      <w:r w:rsidRPr="00CE6A7B">
        <w:rPr>
          <w:rFonts w:ascii="Arial" w:hAnsi="Arial" w:cs="Arial"/>
          <w:sz w:val="20"/>
          <w:szCs w:val="20"/>
          <w:lang w:val="de-DE" w:eastAsia="de-DE"/>
        </w:rPr>
        <w:t>.</w:t>
      </w:r>
    </w:p>
    <w:p w:rsidR="00367883" w:rsidRPr="00CE6A7B" w:rsidRDefault="00367883" w:rsidP="00903931">
      <w:pPr>
        <w:rPr>
          <w:rFonts w:ascii="Arial" w:hAnsi="Arial" w:cs="Arial"/>
          <w:i/>
          <w:sz w:val="20"/>
          <w:szCs w:val="20"/>
          <w:lang w:val="de-DE" w:eastAsia="de-DE"/>
        </w:rPr>
      </w:pPr>
    </w:p>
    <w:p w:rsidR="00367883" w:rsidRPr="00CE6A7B" w:rsidRDefault="00367883" w:rsidP="00903931">
      <w:pPr>
        <w:rPr>
          <w:rFonts w:ascii="Arial" w:hAnsi="Arial" w:cs="Arial"/>
          <w:b/>
          <w:sz w:val="20"/>
          <w:szCs w:val="20"/>
          <w:lang w:val="de-DE" w:eastAsia="de-DE"/>
        </w:rPr>
      </w:pPr>
      <w:r w:rsidRPr="00CE6A7B">
        <w:rPr>
          <w:rFonts w:ascii="Arial" w:hAnsi="Arial" w:cs="Arial"/>
          <w:b/>
          <w:sz w:val="20"/>
          <w:szCs w:val="20"/>
          <w:lang w:val="de-DE" w:eastAsia="de-DE"/>
        </w:rPr>
        <w:t>Bestehend aus:</w:t>
      </w:r>
    </w:p>
    <w:p w:rsidR="00367883" w:rsidRPr="00CE6A7B" w:rsidRDefault="00367883" w:rsidP="00903931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  <w:lang w:val="de-DE" w:eastAsia="de-DE"/>
        </w:rPr>
      </w:pPr>
      <w:r w:rsidRPr="00CE6A7B">
        <w:rPr>
          <w:rFonts w:ascii="Arial" w:hAnsi="Arial" w:cs="Arial"/>
          <w:sz w:val="20"/>
          <w:szCs w:val="20"/>
          <w:lang w:val="de-DE" w:eastAsia="de-DE"/>
        </w:rPr>
        <w:t xml:space="preserve">Überprüfung der Elektroanschlüsse </w:t>
      </w:r>
    </w:p>
    <w:p w:rsidR="00367883" w:rsidRPr="00CE6A7B" w:rsidRDefault="00367883" w:rsidP="00903931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  <w:lang w:eastAsia="de-DE"/>
        </w:rPr>
      </w:pPr>
      <w:r w:rsidRPr="00CE6A7B">
        <w:rPr>
          <w:rFonts w:ascii="Arial" w:hAnsi="Arial" w:cs="Arial"/>
          <w:sz w:val="20"/>
          <w:szCs w:val="20"/>
          <w:lang w:eastAsia="de-DE"/>
        </w:rPr>
        <w:t>Inbetriebnahme de</w:t>
      </w:r>
      <w:r>
        <w:rPr>
          <w:rFonts w:ascii="Arial" w:hAnsi="Arial" w:cs="Arial"/>
          <w:sz w:val="20"/>
          <w:szCs w:val="20"/>
          <w:lang w:eastAsia="de-DE"/>
        </w:rPr>
        <w:t>r</w:t>
      </w:r>
      <w:r w:rsidRPr="00CE6A7B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>Luftbefeuchtungseinheit</w:t>
      </w:r>
    </w:p>
    <w:p w:rsidR="00367883" w:rsidRPr="00CE6A7B" w:rsidRDefault="00367883" w:rsidP="00903931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  <w:lang w:eastAsia="de-DE"/>
        </w:rPr>
      </w:pPr>
      <w:r w:rsidRPr="00CE6A7B">
        <w:rPr>
          <w:rFonts w:ascii="Arial" w:hAnsi="Arial" w:cs="Arial"/>
          <w:sz w:val="20"/>
          <w:szCs w:val="20"/>
          <w:lang w:eastAsia="de-DE"/>
        </w:rPr>
        <w:t>Einstellung der geforderten Regelparameter</w:t>
      </w:r>
    </w:p>
    <w:p w:rsidR="00367883" w:rsidRPr="00CE6A7B" w:rsidRDefault="00367883" w:rsidP="00903931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  <w:lang w:eastAsia="de-DE"/>
        </w:rPr>
      </w:pPr>
      <w:r w:rsidRPr="00CE6A7B">
        <w:rPr>
          <w:rFonts w:ascii="Arial" w:hAnsi="Arial" w:cs="Arial"/>
          <w:sz w:val="20"/>
          <w:szCs w:val="20"/>
          <w:lang w:eastAsia="de-DE"/>
        </w:rPr>
        <w:t>Überprüfung des ordnungsgemäßen Gerätebetriebes und Regelverhaltens</w:t>
      </w:r>
    </w:p>
    <w:p w:rsidR="00367883" w:rsidRPr="00CE6A7B" w:rsidRDefault="00367883" w:rsidP="00903931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  <w:lang w:eastAsia="de-DE"/>
        </w:rPr>
      </w:pPr>
      <w:r w:rsidRPr="00CE6A7B">
        <w:rPr>
          <w:rFonts w:ascii="Arial" w:hAnsi="Arial" w:cs="Arial"/>
          <w:sz w:val="20"/>
          <w:szCs w:val="20"/>
          <w:lang w:eastAsia="de-DE"/>
        </w:rPr>
        <w:t>Nutzereinweisung und Übergabe</w:t>
      </w:r>
    </w:p>
    <w:p w:rsidR="00367883" w:rsidRPr="00CE6A7B" w:rsidRDefault="00367883" w:rsidP="00903931">
      <w:pPr>
        <w:rPr>
          <w:rFonts w:ascii="Arial" w:hAnsi="Arial" w:cs="Arial"/>
          <w:sz w:val="20"/>
          <w:szCs w:val="20"/>
          <w:lang w:val="en-GB" w:eastAsia="de-DE"/>
        </w:rPr>
      </w:pPr>
    </w:p>
    <w:p w:rsidR="00367883" w:rsidRPr="00CE6A7B" w:rsidRDefault="00367883" w:rsidP="00903931">
      <w:pPr>
        <w:rPr>
          <w:rFonts w:ascii="Arial" w:hAnsi="Arial" w:cs="Arial"/>
          <w:sz w:val="20"/>
          <w:szCs w:val="20"/>
          <w:lang w:eastAsia="de-DE"/>
        </w:rPr>
      </w:pPr>
      <w:bookmarkStart w:id="11" w:name="_Hlk513035949"/>
      <w:r w:rsidRPr="00CE6A7B">
        <w:rPr>
          <w:rFonts w:ascii="Arial" w:hAnsi="Arial" w:cs="Arial"/>
          <w:sz w:val="20"/>
          <w:szCs w:val="20"/>
          <w:lang w:eastAsia="de-DE"/>
        </w:rPr>
        <w:t>Fabrikat:</w:t>
      </w:r>
      <w:r w:rsidRPr="00CE6A7B">
        <w:rPr>
          <w:rFonts w:ascii="Arial" w:hAnsi="Arial" w:cs="Arial"/>
          <w:sz w:val="20"/>
          <w:szCs w:val="20"/>
          <w:lang w:eastAsia="de-DE"/>
        </w:rPr>
        <w:tab/>
        <w:t>PICHLER</w:t>
      </w:r>
    </w:p>
    <w:p w:rsidR="00367883" w:rsidRPr="00CE6A7B" w:rsidRDefault="00367883" w:rsidP="00903931">
      <w:pPr>
        <w:rPr>
          <w:rFonts w:ascii="Arial" w:hAnsi="Arial" w:cs="Arial"/>
          <w:b/>
          <w:bCs/>
          <w:sz w:val="20"/>
          <w:szCs w:val="20"/>
          <w:lang w:val="de-DE" w:eastAsia="de-DE"/>
        </w:rPr>
      </w:pPr>
      <w:r w:rsidRPr="00CE6A7B">
        <w:rPr>
          <w:rFonts w:ascii="Arial" w:hAnsi="Arial" w:cs="Arial"/>
          <w:sz w:val="20"/>
          <w:szCs w:val="20"/>
          <w:lang w:val="en-GB" w:eastAsia="de-DE"/>
        </w:rPr>
        <w:t>Type:</w:t>
      </w:r>
      <w:r w:rsidRPr="00CE6A7B">
        <w:rPr>
          <w:rFonts w:ascii="Arial" w:hAnsi="Arial" w:cs="Arial"/>
          <w:sz w:val="20"/>
          <w:szCs w:val="20"/>
          <w:lang w:val="en-GB" w:eastAsia="de-DE"/>
        </w:rPr>
        <w:tab/>
      </w:r>
      <w:r w:rsidRPr="00CE6A7B">
        <w:rPr>
          <w:rFonts w:ascii="Arial" w:hAnsi="Arial" w:cs="Arial"/>
          <w:sz w:val="20"/>
          <w:szCs w:val="20"/>
          <w:lang w:val="en-GB" w:eastAsia="de-DE"/>
        </w:rPr>
        <w:tab/>
      </w:r>
      <w:r w:rsidRPr="00CE6A7B">
        <w:rPr>
          <w:rFonts w:ascii="Arial" w:hAnsi="Arial" w:cs="Arial"/>
          <w:b/>
          <w:sz w:val="20"/>
          <w:szCs w:val="20"/>
          <w:lang w:val="en-GB" w:eastAsia="de-DE"/>
        </w:rPr>
        <w:t>08INBETRIEBNAHME</w:t>
      </w:r>
    </w:p>
    <w:bookmarkEnd w:id="11"/>
    <w:p w:rsidR="00367883" w:rsidRPr="00CE6A7B" w:rsidRDefault="00367883" w:rsidP="00903931">
      <w:pPr>
        <w:rPr>
          <w:rFonts w:ascii="Arial" w:hAnsi="Arial" w:cs="Arial"/>
          <w:sz w:val="20"/>
          <w:szCs w:val="20"/>
          <w:lang w:val="en-GB" w:eastAsia="de-DE"/>
        </w:rPr>
      </w:pPr>
    </w:p>
    <w:p w:rsidR="00367883" w:rsidRPr="00CE6A7B" w:rsidRDefault="00367883" w:rsidP="009039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sz w:val="20"/>
          <w:szCs w:val="20"/>
          <w:lang w:val="da-DK" w:eastAsia="de-DE"/>
        </w:rPr>
      </w:pPr>
      <w:r w:rsidRPr="00CE6A7B">
        <w:rPr>
          <w:rFonts w:ascii="Arial" w:eastAsia="DINNextLTPro-Light" w:hAnsi="Arial" w:cs="Arial"/>
          <w:sz w:val="20"/>
          <w:szCs w:val="20"/>
          <w:lang w:val="da-DK" w:eastAsia="de-DE"/>
        </w:rPr>
        <w:t>Lo: ………………..</w:t>
      </w:r>
    </w:p>
    <w:p w:rsidR="00367883" w:rsidRPr="00CE6A7B" w:rsidRDefault="00367883" w:rsidP="009039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sz w:val="20"/>
          <w:szCs w:val="20"/>
          <w:lang w:val="de-DE" w:eastAsia="de-DE"/>
        </w:rPr>
      </w:pPr>
      <w:r w:rsidRPr="00CE6A7B">
        <w:rPr>
          <w:rFonts w:ascii="Arial" w:eastAsia="DINNextLTPro-Light" w:hAnsi="Arial" w:cs="Arial"/>
          <w:sz w:val="20"/>
          <w:szCs w:val="20"/>
          <w:lang w:val="de-DE" w:eastAsia="de-DE"/>
        </w:rPr>
        <w:t>So: ………………..</w:t>
      </w:r>
    </w:p>
    <w:p w:rsidR="00367883" w:rsidRPr="00367883" w:rsidRDefault="00367883" w:rsidP="00903931">
      <w:pPr>
        <w:autoSpaceDE w:val="0"/>
        <w:autoSpaceDN w:val="0"/>
        <w:adjustRightInd w:val="0"/>
        <w:rPr>
          <w:rFonts w:ascii="Arial" w:eastAsia="DINNextLTPro-Light" w:hAnsi="Arial" w:cs="Arial"/>
          <w:sz w:val="20"/>
          <w:szCs w:val="20"/>
          <w:lang w:val="de-DE" w:eastAsia="de-DE"/>
        </w:rPr>
      </w:pPr>
      <w:r w:rsidRPr="00CE6A7B">
        <w:rPr>
          <w:rFonts w:ascii="Arial" w:eastAsia="DINNextLTPro-Light" w:hAnsi="Arial" w:cs="Arial"/>
          <w:sz w:val="20"/>
          <w:szCs w:val="20"/>
          <w:lang w:val="de-DE" w:eastAsia="de-DE"/>
        </w:rPr>
        <w:t>ST</w:t>
      </w:r>
      <w:r w:rsidRPr="00CE6A7B">
        <w:rPr>
          <w:rFonts w:ascii="Arial" w:eastAsia="DINNextLTPro-Light" w:hAnsi="Arial" w:cs="Arial"/>
          <w:sz w:val="20"/>
          <w:szCs w:val="20"/>
          <w:lang w:val="de-DE" w:eastAsia="de-DE"/>
        </w:rPr>
        <w:tab/>
        <w:t>EP: ……………….. ………...............</w:t>
      </w:r>
    </w:p>
    <w:sectPr w:rsidR="00367883" w:rsidRPr="00367883" w:rsidSect="000B3133">
      <w:headerReference w:type="default" r:id="rId7"/>
      <w:footerReference w:type="default" r:id="rId8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E5" w:rsidRDefault="002434E5" w:rsidP="00592D92">
      <w:r>
        <w:separator/>
      </w:r>
    </w:p>
  </w:endnote>
  <w:endnote w:type="continuationSeparator" w:id="0">
    <w:p w:rsidR="002434E5" w:rsidRDefault="002434E5" w:rsidP="0059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Pro-Light">
    <w:panose1 w:val="020B0303020203050203"/>
    <w:charset w:val="00"/>
    <w:family w:val="roman"/>
    <w:notTrueType/>
    <w:pitch w:val="default"/>
  </w:font>
  <w:font w:name="DINNextLTPr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EE" w:rsidRPr="00224F7D" w:rsidRDefault="009E41EE" w:rsidP="00F10267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 w:rsidR="006D125F">
      <w:rPr>
        <w:rFonts w:ascii="Arial" w:hAnsi="Arial" w:cs="Arial"/>
        <w:sz w:val="16"/>
        <w:szCs w:val="16"/>
      </w:rPr>
      <w:fldChar w:fldCharType="begin"/>
    </w:r>
    <w:r w:rsidR="006D125F">
      <w:rPr>
        <w:rFonts w:ascii="Arial" w:hAnsi="Arial" w:cs="Arial"/>
        <w:sz w:val="16"/>
        <w:szCs w:val="16"/>
      </w:rPr>
      <w:instrText xml:space="preserve"> FILENAME \* MERGEFORMAT </w:instrText>
    </w:r>
    <w:r w:rsidR="006D125F">
      <w:rPr>
        <w:rFonts w:ascii="Arial" w:hAnsi="Arial" w:cs="Arial"/>
        <w:sz w:val="16"/>
        <w:szCs w:val="16"/>
      </w:rPr>
      <w:fldChar w:fldCharType="separate"/>
    </w:r>
    <w:r w:rsidR="000453C0">
      <w:rPr>
        <w:rFonts w:ascii="Arial" w:hAnsi="Arial" w:cs="Arial"/>
        <w:noProof/>
        <w:sz w:val="16"/>
        <w:szCs w:val="16"/>
      </w:rPr>
      <w:t>08LBE250A_O_Luftbefeuchtungseinheit PKOM_V01.docx</w:t>
    </w:r>
    <w:r w:rsidR="006D125F"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0453C0" w:rsidRPr="000453C0">
      <w:rPr>
        <w:rFonts w:ascii="Arial" w:hAnsi="Arial" w:cs="Arial"/>
        <w:bCs/>
        <w:noProof/>
        <w:sz w:val="16"/>
        <w:szCs w:val="16"/>
        <w:lang w:val="de-DE"/>
      </w:rPr>
      <w:t>1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r w:rsidR="005811FF">
      <w:rPr>
        <w:rFonts w:ascii="Arial" w:hAnsi="Arial" w:cs="Arial"/>
        <w:bCs/>
        <w:noProof/>
        <w:sz w:val="16"/>
        <w:szCs w:val="16"/>
        <w:lang w:val="de-DE"/>
      </w:rPr>
      <w:fldChar w:fldCharType="begin"/>
    </w:r>
    <w:r w:rsidR="005811FF">
      <w:rPr>
        <w:rFonts w:ascii="Arial" w:hAnsi="Arial" w:cs="Arial"/>
        <w:bCs/>
        <w:noProof/>
        <w:sz w:val="16"/>
        <w:szCs w:val="16"/>
        <w:lang w:val="de-DE"/>
      </w:rPr>
      <w:instrText>NUMPAGES  \* Arabic  \* MERGEFORMAT</w:instrText>
    </w:r>
    <w:r w:rsidR="005811FF">
      <w:rPr>
        <w:rFonts w:ascii="Arial" w:hAnsi="Arial" w:cs="Arial"/>
        <w:bCs/>
        <w:noProof/>
        <w:sz w:val="16"/>
        <w:szCs w:val="16"/>
        <w:lang w:val="de-DE"/>
      </w:rPr>
      <w:fldChar w:fldCharType="separate"/>
    </w:r>
    <w:r w:rsidR="000453C0">
      <w:rPr>
        <w:rFonts w:ascii="Arial" w:hAnsi="Arial" w:cs="Arial"/>
        <w:bCs/>
        <w:noProof/>
        <w:sz w:val="16"/>
        <w:szCs w:val="16"/>
        <w:lang w:val="de-DE"/>
      </w:rPr>
      <w:t>3</w:t>
    </w:r>
    <w:r w:rsidR="005811FF">
      <w:rPr>
        <w:rFonts w:ascii="Arial" w:hAnsi="Arial" w:cs="Arial"/>
        <w:bCs/>
        <w:noProof/>
        <w:sz w:val="16"/>
        <w:szCs w:val="16"/>
        <w:lang w:val="de-DE"/>
      </w:rPr>
      <w:fldChar w:fldCharType="end"/>
    </w:r>
  </w:p>
  <w:p w:rsidR="009E41EE" w:rsidRDefault="009E41EE" w:rsidP="00F102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E5" w:rsidRDefault="002434E5" w:rsidP="00592D92">
      <w:r>
        <w:separator/>
      </w:r>
    </w:p>
  </w:footnote>
  <w:footnote w:type="continuationSeparator" w:id="0">
    <w:p w:rsidR="002434E5" w:rsidRDefault="002434E5" w:rsidP="0059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EE" w:rsidRPr="000D7573" w:rsidRDefault="009E41EE" w:rsidP="00592D92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Cs w:val="30"/>
      </w:rPr>
    </w:pPr>
    <w:r w:rsidRPr="000D7573">
      <w:rPr>
        <w:rFonts w:ascii="Arial" w:hAnsi="Arial" w:cs="Arial"/>
        <w:i/>
        <w:iCs/>
        <w:color w:val="E60000"/>
        <w:szCs w:val="30"/>
      </w:rPr>
      <w:t>Komfort-Lüftung</w:t>
    </w:r>
  </w:p>
  <w:p w:rsidR="009E41EE" w:rsidRDefault="009E41EE" w:rsidP="004813C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0"/>
        <w:szCs w:val="50"/>
      </w:rPr>
    </w:pPr>
    <w:r w:rsidRPr="004813C3">
      <w:rPr>
        <w:rFonts w:ascii="Arial" w:hAnsi="Arial" w:cs="Arial"/>
        <w:i/>
        <w:iCs/>
        <w:caps/>
        <w:color w:val="000000"/>
        <w:sz w:val="50"/>
        <w:szCs w:val="50"/>
      </w:rPr>
      <w:t>AusschreibungsText</w:t>
    </w:r>
  </w:p>
  <w:p w:rsidR="009E41EE" w:rsidRPr="004813C3" w:rsidRDefault="009E41EE" w:rsidP="004813C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0"/>
        <w:szCs w:val="50"/>
      </w:rPr>
    </w:pPr>
    <w:r w:rsidRPr="004813C3">
      <w:rPr>
        <w:rFonts w:ascii="Arial" w:hAnsi="Arial" w:cs="Arial"/>
        <w:i/>
        <w:iCs/>
        <w:caps/>
        <w:color w:val="000000"/>
        <w:sz w:val="50"/>
        <w:szCs w:val="50"/>
      </w:rPr>
      <w:t>Luftbefeuchtungseinheit</w:t>
    </w:r>
  </w:p>
  <w:p w:rsidR="009E41EE" w:rsidRPr="004813C3" w:rsidRDefault="009E41EE" w:rsidP="00592D92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0"/>
        <w:szCs w:val="50"/>
      </w:rPr>
    </w:pPr>
    <w:r w:rsidRPr="004813C3">
      <w:rPr>
        <w:rFonts w:ascii="Arial" w:hAnsi="Arial" w:cs="Arial"/>
        <w:i/>
        <w:iCs/>
        <w:caps/>
        <w:color w:val="000000"/>
        <w:sz w:val="50"/>
        <w:szCs w:val="50"/>
      </w:rPr>
      <w:t>LBE 250</w:t>
    </w:r>
    <w:r w:rsidR="0009753E">
      <w:rPr>
        <w:rFonts w:ascii="Arial" w:hAnsi="Arial" w:cs="Arial"/>
        <w:i/>
        <w:iCs/>
        <w:caps/>
        <w:color w:val="000000"/>
        <w:sz w:val="50"/>
        <w:szCs w:val="50"/>
      </w:rPr>
      <w:t>A</w:t>
    </w:r>
    <w:r w:rsidR="00966380">
      <w:rPr>
        <w:rFonts w:ascii="Arial" w:hAnsi="Arial" w:cs="Arial"/>
        <w:i/>
        <w:iCs/>
        <w:caps/>
        <w:color w:val="000000"/>
        <w:sz w:val="50"/>
        <w:szCs w:val="50"/>
      </w:rPr>
      <w:t>*O</w:t>
    </w:r>
  </w:p>
  <w:p w:rsidR="009E41EE" w:rsidRPr="000D7573" w:rsidRDefault="009E41EE" w:rsidP="00592D92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0D7573">
      <w:rPr>
        <w:rFonts w:ascii="Arial" w:hAnsi="Arial" w:cs="Arial"/>
        <w:i/>
        <w:iCs/>
        <w:color w:val="000000"/>
        <w:szCs w:val="30"/>
      </w:rPr>
      <w:t>Lüftung mit System.</w:t>
    </w:r>
  </w:p>
  <w:p w:rsidR="009E41EE" w:rsidRPr="00592D92" w:rsidRDefault="009E41EE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907C8"/>
    <w:multiLevelType w:val="hybridMultilevel"/>
    <w:tmpl w:val="7902C65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C1DD8"/>
    <w:multiLevelType w:val="hybridMultilevel"/>
    <w:tmpl w:val="36C0B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953"/>
    <w:rsid w:val="00004C49"/>
    <w:rsid w:val="000055CE"/>
    <w:rsid w:val="000059E4"/>
    <w:rsid w:val="00005C17"/>
    <w:rsid w:val="00005F71"/>
    <w:rsid w:val="00006BA0"/>
    <w:rsid w:val="00010540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3CC1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939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789"/>
    <w:rsid w:val="00031C55"/>
    <w:rsid w:val="00031F92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3C0"/>
    <w:rsid w:val="00045688"/>
    <w:rsid w:val="00045D17"/>
    <w:rsid w:val="000463F6"/>
    <w:rsid w:val="0004688F"/>
    <w:rsid w:val="00046B18"/>
    <w:rsid w:val="00047754"/>
    <w:rsid w:val="00047886"/>
    <w:rsid w:val="00047C40"/>
    <w:rsid w:val="0005010B"/>
    <w:rsid w:val="0005094D"/>
    <w:rsid w:val="00050A2A"/>
    <w:rsid w:val="000516AB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3E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133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04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6C2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096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4EEE"/>
    <w:rsid w:val="000F524C"/>
    <w:rsid w:val="000F55EC"/>
    <w:rsid w:val="000F5748"/>
    <w:rsid w:val="000F5AE7"/>
    <w:rsid w:val="000F6796"/>
    <w:rsid w:val="000F7B48"/>
    <w:rsid w:val="000F7E0F"/>
    <w:rsid w:val="00100079"/>
    <w:rsid w:val="00100584"/>
    <w:rsid w:val="00100A3E"/>
    <w:rsid w:val="00100ED9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44A"/>
    <w:rsid w:val="0011260D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9F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644"/>
    <w:rsid w:val="00140A49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4CB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CA4"/>
    <w:rsid w:val="00162F22"/>
    <w:rsid w:val="00162FB6"/>
    <w:rsid w:val="0016326A"/>
    <w:rsid w:val="00163355"/>
    <w:rsid w:val="00163837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F93"/>
    <w:rsid w:val="001670B1"/>
    <w:rsid w:val="00167214"/>
    <w:rsid w:val="0016758A"/>
    <w:rsid w:val="001676D7"/>
    <w:rsid w:val="001679D5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0EC4"/>
    <w:rsid w:val="001A1625"/>
    <w:rsid w:val="001A188C"/>
    <w:rsid w:val="001A193C"/>
    <w:rsid w:val="001A282D"/>
    <w:rsid w:val="001A39F7"/>
    <w:rsid w:val="001A44E0"/>
    <w:rsid w:val="001A45B5"/>
    <w:rsid w:val="001A48CA"/>
    <w:rsid w:val="001A4BB7"/>
    <w:rsid w:val="001A4D6E"/>
    <w:rsid w:val="001A51F7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82A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C7DFB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0DD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BCA"/>
    <w:rsid w:val="001D6DEF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1E91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FED"/>
    <w:rsid w:val="001E64C6"/>
    <w:rsid w:val="001E6630"/>
    <w:rsid w:val="001E66A4"/>
    <w:rsid w:val="001E66D9"/>
    <w:rsid w:val="001E6A9B"/>
    <w:rsid w:val="001E72FD"/>
    <w:rsid w:val="001E74E8"/>
    <w:rsid w:val="001E793B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0BF2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07CB3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38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1A73"/>
    <w:rsid w:val="0023217A"/>
    <w:rsid w:val="00232F01"/>
    <w:rsid w:val="002334FF"/>
    <w:rsid w:val="0023386C"/>
    <w:rsid w:val="00233C81"/>
    <w:rsid w:val="00233F4E"/>
    <w:rsid w:val="00235532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34E5"/>
    <w:rsid w:val="002445FF"/>
    <w:rsid w:val="0024469D"/>
    <w:rsid w:val="0024501A"/>
    <w:rsid w:val="002453ED"/>
    <w:rsid w:val="00245466"/>
    <w:rsid w:val="002454C7"/>
    <w:rsid w:val="00245F41"/>
    <w:rsid w:val="0024736B"/>
    <w:rsid w:val="002474CF"/>
    <w:rsid w:val="002475BD"/>
    <w:rsid w:val="002478DA"/>
    <w:rsid w:val="00250126"/>
    <w:rsid w:val="00250356"/>
    <w:rsid w:val="00250761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BF4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A7A35"/>
    <w:rsid w:val="002B0141"/>
    <w:rsid w:val="002B0898"/>
    <w:rsid w:val="002B09DE"/>
    <w:rsid w:val="002B0ED3"/>
    <w:rsid w:val="002B1A49"/>
    <w:rsid w:val="002B1A64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183"/>
    <w:rsid w:val="002C549E"/>
    <w:rsid w:val="002C566C"/>
    <w:rsid w:val="002C5B34"/>
    <w:rsid w:val="002C664C"/>
    <w:rsid w:val="002C67B1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241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113"/>
    <w:rsid w:val="002E3427"/>
    <w:rsid w:val="002E3E83"/>
    <w:rsid w:val="002E400E"/>
    <w:rsid w:val="002E41C2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5F35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8B4"/>
    <w:rsid w:val="003113C2"/>
    <w:rsid w:val="00311EA2"/>
    <w:rsid w:val="00312C9D"/>
    <w:rsid w:val="00312D60"/>
    <w:rsid w:val="00312D68"/>
    <w:rsid w:val="00313183"/>
    <w:rsid w:val="003132BD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C2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E22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2A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ACC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D9"/>
    <w:rsid w:val="00366818"/>
    <w:rsid w:val="00366E9F"/>
    <w:rsid w:val="003671B7"/>
    <w:rsid w:val="00367562"/>
    <w:rsid w:val="00367883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55"/>
    <w:rsid w:val="003916D1"/>
    <w:rsid w:val="00391B98"/>
    <w:rsid w:val="00391CD9"/>
    <w:rsid w:val="0039233B"/>
    <w:rsid w:val="003929D6"/>
    <w:rsid w:val="003944C8"/>
    <w:rsid w:val="00394603"/>
    <w:rsid w:val="0039478D"/>
    <w:rsid w:val="00394CC3"/>
    <w:rsid w:val="00395511"/>
    <w:rsid w:val="00395891"/>
    <w:rsid w:val="003959B7"/>
    <w:rsid w:val="00395C26"/>
    <w:rsid w:val="00395DC7"/>
    <w:rsid w:val="0039606D"/>
    <w:rsid w:val="003960AF"/>
    <w:rsid w:val="0039610A"/>
    <w:rsid w:val="00396705"/>
    <w:rsid w:val="00396BA8"/>
    <w:rsid w:val="00396F89"/>
    <w:rsid w:val="003A022E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FBD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0D58"/>
    <w:rsid w:val="003F0EE8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5A5"/>
    <w:rsid w:val="003F5CA5"/>
    <w:rsid w:val="003F6147"/>
    <w:rsid w:val="003F6352"/>
    <w:rsid w:val="003F649C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F49"/>
    <w:rsid w:val="0041642F"/>
    <w:rsid w:val="00416DA6"/>
    <w:rsid w:val="00417E08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47D"/>
    <w:rsid w:val="00435EB9"/>
    <w:rsid w:val="004374B7"/>
    <w:rsid w:val="00437B1E"/>
    <w:rsid w:val="00437CDC"/>
    <w:rsid w:val="00440B6A"/>
    <w:rsid w:val="00440F50"/>
    <w:rsid w:val="00440F5C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B57"/>
    <w:rsid w:val="00464C5E"/>
    <w:rsid w:val="00465129"/>
    <w:rsid w:val="004651F0"/>
    <w:rsid w:val="0046541E"/>
    <w:rsid w:val="004654A9"/>
    <w:rsid w:val="00465F98"/>
    <w:rsid w:val="00466191"/>
    <w:rsid w:val="004661BE"/>
    <w:rsid w:val="00466377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02"/>
    <w:rsid w:val="0047335D"/>
    <w:rsid w:val="004737C1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3C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668"/>
    <w:rsid w:val="00496B1C"/>
    <w:rsid w:val="0049706E"/>
    <w:rsid w:val="0049707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2F3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3D0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53B"/>
    <w:rsid w:val="00500850"/>
    <w:rsid w:val="005011BD"/>
    <w:rsid w:val="005011F8"/>
    <w:rsid w:val="00501486"/>
    <w:rsid w:val="005019BD"/>
    <w:rsid w:val="00501C0C"/>
    <w:rsid w:val="00501C42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22D"/>
    <w:rsid w:val="005128B7"/>
    <w:rsid w:val="005128D3"/>
    <w:rsid w:val="00513248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A77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0C33"/>
    <w:rsid w:val="00531148"/>
    <w:rsid w:val="00531558"/>
    <w:rsid w:val="0053194F"/>
    <w:rsid w:val="00531AE4"/>
    <w:rsid w:val="00531C84"/>
    <w:rsid w:val="00531E4D"/>
    <w:rsid w:val="00531F8B"/>
    <w:rsid w:val="0053203B"/>
    <w:rsid w:val="0053413F"/>
    <w:rsid w:val="00534349"/>
    <w:rsid w:val="00534496"/>
    <w:rsid w:val="00534657"/>
    <w:rsid w:val="0053488A"/>
    <w:rsid w:val="00534961"/>
    <w:rsid w:val="005354FA"/>
    <w:rsid w:val="00535808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3765"/>
    <w:rsid w:val="005437DC"/>
    <w:rsid w:val="00543970"/>
    <w:rsid w:val="00544122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4CC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1FF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2D92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38C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756"/>
    <w:rsid w:val="005D38D5"/>
    <w:rsid w:val="005D4545"/>
    <w:rsid w:val="005D4B8E"/>
    <w:rsid w:val="005D4CB2"/>
    <w:rsid w:val="005D5AD2"/>
    <w:rsid w:val="005D5AD3"/>
    <w:rsid w:val="005D5BC7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E4"/>
    <w:rsid w:val="005E350B"/>
    <w:rsid w:val="005E3A23"/>
    <w:rsid w:val="005E3BAF"/>
    <w:rsid w:val="005E3F02"/>
    <w:rsid w:val="005E438E"/>
    <w:rsid w:val="005E48D5"/>
    <w:rsid w:val="005E4E61"/>
    <w:rsid w:val="005E59E9"/>
    <w:rsid w:val="005E5A0D"/>
    <w:rsid w:val="005E6235"/>
    <w:rsid w:val="005E67A6"/>
    <w:rsid w:val="005E6F5A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1D6"/>
    <w:rsid w:val="00630239"/>
    <w:rsid w:val="00630A04"/>
    <w:rsid w:val="006311C7"/>
    <w:rsid w:val="00631581"/>
    <w:rsid w:val="00632D52"/>
    <w:rsid w:val="006333B4"/>
    <w:rsid w:val="00634040"/>
    <w:rsid w:val="00634346"/>
    <w:rsid w:val="00634369"/>
    <w:rsid w:val="006345AA"/>
    <w:rsid w:val="006349F6"/>
    <w:rsid w:val="006350F3"/>
    <w:rsid w:val="0063567E"/>
    <w:rsid w:val="00635B61"/>
    <w:rsid w:val="006363DA"/>
    <w:rsid w:val="00636987"/>
    <w:rsid w:val="006377C2"/>
    <w:rsid w:val="00637BE7"/>
    <w:rsid w:val="006404D9"/>
    <w:rsid w:val="00640506"/>
    <w:rsid w:val="00640799"/>
    <w:rsid w:val="0064080F"/>
    <w:rsid w:val="00640B83"/>
    <w:rsid w:val="00640D23"/>
    <w:rsid w:val="00640DE0"/>
    <w:rsid w:val="00640F06"/>
    <w:rsid w:val="00641644"/>
    <w:rsid w:val="00641D28"/>
    <w:rsid w:val="00641D8C"/>
    <w:rsid w:val="00641F1E"/>
    <w:rsid w:val="00642810"/>
    <w:rsid w:val="00642867"/>
    <w:rsid w:val="00642C64"/>
    <w:rsid w:val="00642CBD"/>
    <w:rsid w:val="00642E8F"/>
    <w:rsid w:val="0064352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6FAF"/>
    <w:rsid w:val="00657060"/>
    <w:rsid w:val="006575A3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AA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4BD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C19"/>
    <w:rsid w:val="006C70C4"/>
    <w:rsid w:val="006C7AAB"/>
    <w:rsid w:val="006C7D6E"/>
    <w:rsid w:val="006C7EE3"/>
    <w:rsid w:val="006D0966"/>
    <w:rsid w:val="006D0ADA"/>
    <w:rsid w:val="006D0B26"/>
    <w:rsid w:val="006D0CCF"/>
    <w:rsid w:val="006D101A"/>
    <w:rsid w:val="006D120B"/>
    <w:rsid w:val="006D125F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CE4"/>
    <w:rsid w:val="00711080"/>
    <w:rsid w:val="007113DE"/>
    <w:rsid w:val="0071178D"/>
    <w:rsid w:val="007126B4"/>
    <w:rsid w:val="00712A79"/>
    <w:rsid w:val="00712E96"/>
    <w:rsid w:val="00714C45"/>
    <w:rsid w:val="00714D8A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927"/>
    <w:rsid w:val="00732F03"/>
    <w:rsid w:val="00733427"/>
    <w:rsid w:val="007338E1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894"/>
    <w:rsid w:val="00746B7F"/>
    <w:rsid w:val="00747345"/>
    <w:rsid w:val="007476CA"/>
    <w:rsid w:val="00747FD0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0BB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77B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1B26"/>
    <w:rsid w:val="00792102"/>
    <w:rsid w:val="00792108"/>
    <w:rsid w:val="00792D15"/>
    <w:rsid w:val="00792EB5"/>
    <w:rsid w:val="00793031"/>
    <w:rsid w:val="00793CB5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68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F33"/>
    <w:rsid w:val="007B2046"/>
    <w:rsid w:val="007B20D6"/>
    <w:rsid w:val="007B222E"/>
    <w:rsid w:val="007B2433"/>
    <w:rsid w:val="007B27B7"/>
    <w:rsid w:val="007B2E58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444"/>
    <w:rsid w:val="007C36FB"/>
    <w:rsid w:val="007C3F56"/>
    <w:rsid w:val="007C3F91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072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482"/>
    <w:rsid w:val="007E3AF5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579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52E"/>
    <w:rsid w:val="00804872"/>
    <w:rsid w:val="008054A6"/>
    <w:rsid w:val="008055B5"/>
    <w:rsid w:val="0080611A"/>
    <w:rsid w:val="00806215"/>
    <w:rsid w:val="008069A5"/>
    <w:rsid w:val="00806A4A"/>
    <w:rsid w:val="00806F9E"/>
    <w:rsid w:val="008071B0"/>
    <w:rsid w:val="00807732"/>
    <w:rsid w:val="00807B31"/>
    <w:rsid w:val="00810E18"/>
    <w:rsid w:val="008111F7"/>
    <w:rsid w:val="00811421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0DD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BFB"/>
    <w:rsid w:val="00822F0F"/>
    <w:rsid w:val="0082310D"/>
    <w:rsid w:val="00823812"/>
    <w:rsid w:val="00823D02"/>
    <w:rsid w:val="00824095"/>
    <w:rsid w:val="00824AF3"/>
    <w:rsid w:val="00825431"/>
    <w:rsid w:val="008254CA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D8B"/>
    <w:rsid w:val="00833ED7"/>
    <w:rsid w:val="00834232"/>
    <w:rsid w:val="00834245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0A3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4BA5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128D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34F6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EAC"/>
    <w:rsid w:val="008D1FC7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0E2"/>
    <w:rsid w:val="008E12B5"/>
    <w:rsid w:val="008E259B"/>
    <w:rsid w:val="008E25A4"/>
    <w:rsid w:val="008E2A6D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2C9"/>
    <w:rsid w:val="0090233C"/>
    <w:rsid w:val="0090275C"/>
    <w:rsid w:val="0090292E"/>
    <w:rsid w:val="00902D31"/>
    <w:rsid w:val="009039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1EDA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55B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38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6FA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49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986"/>
    <w:rsid w:val="009C6B22"/>
    <w:rsid w:val="009C6D1B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1EE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2B6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0B40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C2D"/>
    <w:rsid w:val="00A32865"/>
    <w:rsid w:val="00A32B37"/>
    <w:rsid w:val="00A32D94"/>
    <w:rsid w:val="00A33B2C"/>
    <w:rsid w:val="00A34423"/>
    <w:rsid w:val="00A344BA"/>
    <w:rsid w:val="00A34BE3"/>
    <w:rsid w:val="00A34D72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74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6EB5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BA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4E13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239"/>
    <w:rsid w:val="00A93414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4A3F"/>
    <w:rsid w:val="00AA5125"/>
    <w:rsid w:val="00AA535F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707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F0C"/>
    <w:rsid w:val="00B159AF"/>
    <w:rsid w:val="00B15A4D"/>
    <w:rsid w:val="00B15BD8"/>
    <w:rsid w:val="00B15D1E"/>
    <w:rsid w:val="00B15EC0"/>
    <w:rsid w:val="00B162AE"/>
    <w:rsid w:val="00B1648D"/>
    <w:rsid w:val="00B16560"/>
    <w:rsid w:val="00B16659"/>
    <w:rsid w:val="00B16FF4"/>
    <w:rsid w:val="00B1713C"/>
    <w:rsid w:val="00B1723F"/>
    <w:rsid w:val="00B2074E"/>
    <w:rsid w:val="00B209BB"/>
    <w:rsid w:val="00B2119E"/>
    <w:rsid w:val="00B2175C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BD7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ABA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7079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42C5"/>
    <w:rsid w:val="00B944EF"/>
    <w:rsid w:val="00B94544"/>
    <w:rsid w:val="00B94929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0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09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67F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3EFE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0FB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5C9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67F58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6823"/>
    <w:rsid w:val="00C978BD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F2F"/>
    <w:rsid w:val="00CB732E"/>
    <w:rsid w:val="00CB745F"/>
    <w:rsid w:val="00CB763F"/>
    <w:rsid w:val="00CB7E0C"/>
    <w:rsid w:val="00CC0178"/>
    <w:rsid w:val="00CC0245"/>
    <w:rsid w:val="00CC0375"/>
    <w:rsid w:val="00CC05CA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FC"/>
    <w:rsid w:val="00CD5690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370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ECF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87"/>
    <w:rsid w:val="00D01E10"/>
    <w:rsid w:val="00D02A90"/>
    <w:rsid w:val="00D03146"/>
    <w:rsid w:val="00D03B94"/>
    <w:rsid w:val="00D03C65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F49"/>
    <w:rsid w:val="00D12900"/>
    <w:rsid w:val="00D129A3"/>
    <w:rsid w:val="00D12B5F"/>
    <w:rsid w:val="00D12B9E"/>
    <w:rsid w:val="00D12DF9"/>
    <w:rsid w:val="00D137B0"/>
    <w:rsid w:val="00D13827"/>
    <w:rsid w:val="00D1448A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DCF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251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4224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3CF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3C8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1D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914"/>
    <w:rsid w:val="00DD1CA3"/>
    <w:rsid w:val="00DD1CE4"/>
    <w:rsid w:val="00DD1DFC"/>
    <w:rsid w:val="00DD20E5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B57"/>
    <w:rsid w:val="00DD5D25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649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4FE9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1B"/>
    <w:rsid w:val="00E01D39"/>
    <w:rsid w:val="00E02337"/>
    <w:rsid w:val="00E02412"/>
    <w:rsid w:val="00E0270E"/>
    <w:rsid w:val="00E02BF2"/>
    <w:rsid w:val="00E02EF9"/>
    <w:rsid w:val="00E03231"/>
    <w:rsid w:val="00E0342B"/>
    <w:rsid w:val="00E0452A"/>
    <w:rsid w:val="00E048AC"/>
    <w:rsid w:val="00E04D02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ED7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427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D6D"/>
    <w:rsid w:val="00E3528E"/>
    <w:rsid w:val="00E35306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88"/>
    <w:rsid w:val="00E44C50"/>
    <w:rsid w:val="00E44D6E"/>
    <w:rsid w:val="00E452CF"/>
    <w:rsid w:val="00E45AAD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802"/>
    <w:rsid w:val="00E72F7E"/>
    <w:rsid w:val="00E72FF0"/>
    <w:rsid w:val="00E73457"/>
    <w:rsid w:val="00E73978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0EB6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5E5C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2F87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656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5B50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ED9"/>
    <w:rsid w:val="00ED2BC8"/>
    <w:rsid w:val="00ED2BD4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3F71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19C"/>
    <w:rsid w:val="00F052FD"/>
    <w:rsid w:val="00F055FC"/>
    <w:rsid w:val="00F060DE"/>
    <w:rsid w:val="00F061CE"/>
    <w:rsid w:val="00F0630D"/>
    <w:rsid w:val="00F063BD"/>
    <w:rsid w:val="00F06E58"/>
    <w:rsid w:val="00F072EF"/>
    <w:rsid w:val="00F074CA"/>
    <w:rsid w:val="00F0754C"/>
    <w:rsid w:val="00F1022D"/>
    <w:rsid w:val="00F10267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3AC0"/>
    <w:rsid w:val="00F44181"/>
    <w:rsid w:val="00F4453F"/>
    <w:rsid w:val="00F44A09"/>
    <w:rsid w:val="00F44BC6"/>
    <w:rsid w:val="00F45E99"/>
    <w:rsid w:val="00F4666E"/>
    <w:rsid w:val="00F4686F"/>
    <w:rsid w:val="00F46C58"/>
    <w:rsid w:val="00F46D27"/>
    <w:rsid w:val="00F46D87"/>
    <w:rsid w:val="00F4706F"/>
    <w:rsid w:val="00F47136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7558"/>
    <w:rsid w:val="00F57B1A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675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ADD"/>
    <w:rsid w:val="00F93CAF"/>
    <w:rsid w:val="00F93FD0"/>
    <w:rsid w:val="00F941C1"/>
    <w:rsid w:val="00F94236"/>
    <w:rsid w:val="00F943F7"/>
    <w:rsid w:val="00F9465B"/>
    <w:rsid w:val="00F94903"/>
    <w:rsid w:val="00F94EBB"/>
    <w:rsid w:val="00F9535E"/>
    <w:rsid w:val="00F954BB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3D3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40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801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557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11FF"/>
    <w:rsid w:val="00FF15E7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D6A4C-127F-458D-A5B0-5B8897AF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4D8A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471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43AC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43AC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92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92D92"/>
    <w:rPr>
      <w:sz w:val="24"/>
      <w:szCs w:val="24"/>
    </w:rPr>
  </w:style>
  <w:style w:type="paragraph" w:styleId="Fuzeile">
    <w:name w:val="footer"/>
    <w:basedOn w:val="Standard"/>
    <w:link w:val="FuzeileZchn"/>
    <w:rsid w:val="00592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92D92"/>
    <w:rPr>
      <w:sz w:val="24"/>
      <w:szCs w:val="24"/>
    </w:rPr>
  </w:style>
  <w:style w:type="paragraph" w:customStyle="1" w:styleId="Pa17">
    <w:name w:val="Pa17"/>
    <w:basedOn w:val="Standard"/>
    <w:next w:val="Standard"/>
    <w:uiPriority w:val="99"/>
    <w:rsid w:val="001E793B"/>
    <w:pPr>
      <w:autoSpaceDE w:val="0"/>
      <w:autoSpaceDN w:val="0"/>
      <w:adjustRightInd w:val="0"/>
      <w:spacing w:line="141" w:lineRule="atLeast"/>
    </w:pPr>
    <w:rPr>
      <w:rFonts w:ascii="DIN Next LT Pro" w:eastAsia="Calibri" w:hAnsi="DIN Next LT Pro"/>
      <w:lang w:eastAsia="en-US"/>
    </w:rPr>
  </w:style>
  <w:style w:type="paragraph" w:customStyle="1" w:styleId="Pa18">
    <w:name w:val="Pa18"/>
    <w:basedOn w:val="Standard"/>
    <w:next w:val="Standard"/>
    <w:uiPriority w:val="99"/>
    <w:rsid w:val="001E793B"/>
    <w:pPr>
      <w:autoSpaceDE w:val="0"/>
      <w:autoSpaceDN w:val="0"/>
      <w:adjustRightInd w:val="0"/>
      <w:spacing w:line="141" w:lineRule="atLeast"/>
    </w:pPr>
    <w:rPr>
      <w:rFonts w:ascii="DIN Next LT Pro" w:eastAsia="Calibri" w:hAnsi="DIN Next LT Pro"/>
      <w:lang w:eastAsia="en-US"/>
    </w:rPr>
  </w:style>
  <w:style w:type="paragraph" w:styleId="Listenabsatz">
    <w:name w:val="List Paragraph"/>
    <w:basedOn w:val="Standard"/>
    <w:uiPriority w:val="34"/>
    <w:qFormat/>
    <w:rsid w:val="00B1648D"/>
    <w:pPr>
      <w:ind w:left="720"/>
      <w:contextualSpacing/>
    </w:pPr>
  </w:style>
  <w:style w:type="character" w:customStyle="1" w:styleId="berschrift1Zchn">
    <w:name w:val="Überschrift 1 Zchn"/>
    <w:link w:val="berschrift1"/>
    <w:rsid w:val="00F471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tt">
    <w:name w:val="Strong"/>
    <w:uiPriority w:val="22"/>
    <w:qFormat/>
    <w:rsid w:val="00F0519C"/>
    <w:rPr>
      <w:b/>
      <w:bCs/>
    </w:rPr>
  </w:style>
  <w:style w:type="paragraph" w:styleId="berarbeitung">
    <w:name w:val="Revision"/>
    <w:hidden/>
    <w:uiPriority w:val="99"/>
    <w:semiHidden/>
    <w:rsid w:val="00966380"/>
    <w:rPr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966380"/>
    <w:pPr>
      <w:widowControl w:val="0"/>
      <w:autoSpaceDE w:val="0"/>
      <w:autoSpaceDN w:val="0"/>
    </w:pPr>
    <w:rPr>
      <w:rFonts w:ascii="DIN Next LT Pro Light" w:eastAsia="DIN Next LT Pro Light" w:hAnsi="DIN Next LT Pro Light" w:cs="DIN Next LT Pro Light"/>
      <w:sz w:val="17"/>
      <w:szCs w:val="17"/>
      <w:lang w:val="de-DE" w:eastAsia="en-US"/>
    </w:rPr>
  </w:style>
  <w:style w:type="character" w:customStyle="1" w:styleId="TextkrperZchn">
    <w:name w:val="Textkörper Zchn"/>
    <w:link w:val="Textkrper"/>
    <w:uiPriority w:val="1"/>
    <w:rsid w:val="00966380"/>
    <w:rPr>
      <w:rFonts w:ascii="DIN Next LT Pro Light" w:eastAsia="DIN Next LT Pro Light" w:hAnsi="DIN Next LT Pro Light" w:cs="DIN Next LT Pro Light"/>
      <w:sz w:val="17"/>
      <w:szCs w:val="17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Messner Andreas</cp:lastModifiedBy>
  <cp:revision>4</cp:revision>
  <cp:lastPrinted>2018-07-26T15:08:00Z</cp:lastPrinted>
  <dcterms:created xsi:type="dcterms:W3CDTF">2023-07-04T06:03:00Z</dcterms:created>
  <dcterms:modified xsi:type="dcterms:W3CDTF">2023-07-04T06:09:00Z</dcterms:modified>
</cp:coreProperties>
</file>